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tabs>
          <w:tab w:val="right" w:pos="9639"/>
        </w:tabs>
        <w:spacing w:after="0"/>
        <w:jc w:val="both"/>
        <w:rPr>
          <w:rFonts w:hint="default" w:ascii="Arial" w:hAnsi="Arial" w:eastAsia="Times New Roman"/>
          <w:b/>
          <w:bCs/>
          <w:i/>
          <w:sz w:val="24"/>
          <w:lang w:val="en-US"/>
        </w:rPr>
      </w:pPr>
      <w:r>
        <w:rPr>
          <w:rFonts w:ascii="Arial" w:hAnsi="Arial" w:eastAsia="Times New Roman"/>
          <w:b/>
          <w:bCs/>
          <w:sz w:val="24"/>
        </w:rPr>
        <w:t>3GPP T</w:t>
      </w:r>
      <w:bookmarkStart w:id="0" w:name="_Ref452454252"/>
      <w:bookmarkEnd w:id="0"/>
      <w:r>
        <w:rPr>
          <w:rFonts w:ascii="Arial" w:hAnsi="Arial" w:eastAsia="Times New Roman"/>
          <w:b/>
          <w:bCs/>
          <w:sz w:val="24"/>
        </w:rPr>
        <w:t xml:space="preserve">SG-RAN </w:t>
      </w:r>
      <w:r>
        <w:rPr>
          <w:rFonts w:ascii="Arial" w:hAnsi="Arial" w:eastAsia="Times New Roman"/>
          <w:b/>
          <w:sz w:val="24"/>
        </w:rPr>
        <w:t>WG2 Meeting #11</w:t>
      </w:r>
      <w:r>
        <w:rPr>
          <w:rFonts w:hint="eastAsia"/>
          <w:b/>
          <w:sz w:val="24"/>
          <w:lang w:val="en-US" w:eastAsia="zh-CN"/>
        </w:rPr>
        <w:t>4</w:t>
      </w:r>
      <w:r>
        <w:rPr>
          <w:rFonts w:ascii="Arial" w:hAnsi="Arial" w:eastAsia="Times New Roman"/>
          <w:b/>
          <w:sz w:val="24"/>
        </w:rPr>
        <w:t>e</w:t>
      </w:r>
      <w:r>
        <w:rPr>
          <w:rFonts w:ascii="Arial" w:hAnsi="Arial" w:eastAsia="Times New Roman"/>
          <w:b/>
          <w:bCs/>
          <w:sz w:val="24"/>
        </w:rPr>
        <w:tab/>
      </w:r>
      <w:r>
        <w:rPr>
          <w:rFonts w:cs="Arial"/>
          <w:b/>
          <w:sz w:val="22"/>
          <w:szCs w:val="22"/>
          <w:lang w:val="en-GB" w:eastAsia="zh-CN"/>
        </w:rPr>
        <w:t>R2-2</w:t>
      </w:r>
      <w:r>
        <w:rPr>
          <w:rFonts w:hint="eastAsia" w:cs="Arial"/>
          <w:b/>
          <w:sz w:val="22"/>
          <w:szCs w:val="22"/>
          <w:lang w:val="en-US" w:eastAsia="zh-CN"/>
        </w:rPr>
        <w:t>106274</w:t>
      </w:r>
    </w:p>
    <w:p>
      <w:pPr>
        <w:widowControl w:val="0"/>
        <w:tabs>
          <w:tab w:val="right" w:pos="9639"/>
        </w:tabs>
        <w:spacing w:after="0"/>
        <w:rPr>
          <w:rFonts w:ascii="Arial" w:hAnsi="Arial" w:eastAsia="Times New Roman"/>
          <w:b/>
          <w:bCs/>
          <w:sz w:val="24"/>
        </w:rPr>
      </w:pPr>
      <w:r>
        <w:rPr>
          <w:rFonts w:ascii="Arial" w:hAnsi="Arial"/>
          <w:b/>
          <w:sz w:val="24"/>
        </w:rPr>
        <w:t xml:space="preserve">Online, </w:t>
      </w:r>
      <w:r>
        <w:rPr>
          <w:rFonts w:hint="eastAsia" w:ascii="Arial" w:hAnsi="Arial" w:eastAsia="宋体"/>
          <w:b/>
          <w:sz w:val="24"/>
          <w:lang w:val="en-US" w:eastAsia="zh-CN"/>
        </w:rPr>
        <w:t>May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ascii="Arial" w:hAnsi="Arial" w:eastAsia="宋体"/>
          <w:b/>
          <w:sz w:val="24"/>
          <w:lang w:val="en-US" w:eastAsia="zh-CN"/>
        </w:rPr>
        <w:t>19</w:t>
      </w:r>
      <w:r>
        <w:rPr>
          <w:rFonts w:ascii="Arial" w:hAnsi="Arial"/>
          <w:b/>
          <w:sz w:val="24"/>
        </w:rPr>
        <w:t xml:space="preserve"> – </w:t>
      </w:r>
      <w:r>
        <w:rPr>
          <w:rFonts w:hint="eastAsia" w:ascii="Arial" w:hAnsi="Arial" w:eastAsia="宋体"/>
          <w:b/>
          <w:sz w:val="24"/>
          <w:lang w:val="en-US" w:eastAsia="zh-CN"/>
        </w:rPr>
        <w:t>27</w:t>
      </w:r>
      <w:r>
        <w:rPr>
          <w:rFonts w:ascii="Arial" w:hAnsi="Arial"/>
          <w:b/>
          <w:sz w:val="24"/>
        </w:rPr>
        <w:t>, 202</w:t>
      </w:r>
      <w:r>
        <w:rPr>
          <w:rFonts w:hint="eastAsia" w:ascii="Arial" w:hAnsi="Arial" w:eastAsia="宋体"/>
          <w:b/>
          <w:sz w:val="24"/>
          <w:lang w:val="en-US" w:eastAsia="zh-CN"/>
        </w:rPr>
        <w:t>1</w:t>
      </w:r>
      <w:r>
        <w:rPr>
          <w:rFonts w:ascii="Arial" w:hAnsi="Arial"/>
          <w:b/>
          <w:sz w:val="24"/>
        </w:rPr>
        <w:tab/>
      </w:r>
    </w:p>
    <w:p>
      <w:pPr>
        <w:widowControl w:val="0"/>
        <w:spacing w:after="0"/>
        <w:rPr>
          <w:rFonts w:ascii="Arial" w:hAnsi="Arial" w:eastAsia="Times New Roman"/>
          <w:b/>
          <w:bCs/>
          <w:sz w:val="24"/>
        </w:rPr>
      </w:pPr>
      <w:bookmarkStart w:id="5" w:name="_GoBack"/>
      <w:bookmarkEnd w:id="5"/>
    </w:p>
    <w:p>
      <w:pPr>
        <w:tabs>
          <w:tab w:val="left" w:pos="1985"/>
        </w:tabs>
        <w:overflowPunct/>
        <w:autoSpaceDE/>
        <w:autoSpaceDN/>
        <w:adjustRightInd/>
        <w:snapToGrid w:val="0"/>
        <w:spacing w:after="120"/>
        <w:textAlignment w:val="auto"/>
        <w:rPr>
          <w:rFonts w:hint="eastAsia" w:ascii="Arial" w:hAnsi="Arial" w:eastAsia="宋体" w:cs="Arial"/>
          <w:b/>
          <w:bCs/>
          <w:sz w:val="24"/>
          <w:lang w:eastAsia="zh-CN"/>
        </w:rPr>
      </w:pPr>
      <w:r>
        <w:rPr>
          <w:rFonts w:ascii="Arial" w:hAnsi="Arial" w:eastAsia="MS Mincho" w:cs="Arial"/>
          <w:b/>
          <w:bCs/>
          <w:sz w:val="24"/>
          <w:lang w:eastAsia="en-US"/>
        </w:rPr>
        <w:t>Agenda item:</w:t>
      </w:r>
      <w:r>
        <w:rPr>
          <w:rFonts w:ascii="Arial" w:hAnsi="Arial" w:eastAsia="MS Mincho" w:cs="Arial"/>
          <w:b/>
          <w:bCs/>
          <w:sz w:val="24"/>
          <w:lang w:eastAsia="en-US"/>
        </w:rPr>
        <w:tab/>
      </w:r>
      <w:r>
        <w:rPr>
          <w:rFonts w:ascii="Arial" w:hAnsi="Arial" w:eastAsia="MS Mincho" w:cs="Arial"/>
          <w:b/>
          <w:bCs/>
          <w:sz w:val="24"/>
          <w:lang w:eastAsia="en-US"/>
        </w:rPr>
        <w:t>8.12.2.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2</w:t>
      </w:r>
    </w:p>
    <w:p>
      <w:pPr>
        <w:tabs>
          <w:tab w:val="left" w:pos="1985"/>
        </w:tabs>
        <w:overflowPunct/>
        <w:autoSpaceDE/>
        <w:autoSpaceDN/>
        <w:adjustRightInd/>
        <w:snapToGrid w:val="0"/>
        <w:spacing w:after="120"/>
        <w:ind w:left="1985" w:hanging="1985"/>
        <w:textAlignment w:val="auto"/>
        <w:rPr>
          <w:rFonts w:ascii="Arial" w:hAnsi="Arial" w:eastAsia="Times New Roman" w:cs="Arial"/>
          <w:b/>
          <w:bCs/>
          <w:sz w:val="24"/>
        </w:rPr>
      </w:pPr>
      <w:r>
        <w:rPr>
          <w:rFonts w:ascii="Arial" w:hAnsi="Arial" w:eastAsia="Times New Roman" w:cs="Arial"/>
          <w:b/>
          <w:bCs/>
          <w:sz w:val="24"/>
          <w:lang w:eastAsia="en-US"/>
        </w:rPr>
        <w:t>Source:</w:t>
      </w:r>
      <w:r>
        <w:rPr>
          <w:rFonts w:ascii="Arial" w:hAnsi="Arial" w:eastAsia="Times New Roman" w:cs="Arial"/>
          <w:b/>
          <w:bCs/>
          <w:sz w:val="24"/>
          <w:lang w:eastAsia="en-US"/>
        </w:rPr>
        <w:tab/>
      </w:r>
      <w:r>
        <w:rPr>
          <w:rFonts w:hint="eastAsia" w:ascii="Arial" w:hAnsi="Arial" w:eastAsia="Times New Roman" w:cs="Arial"/>
          <w:b/>
          <w:bCs/>
          <w:sz w:val="24"/>
        </w:rPr>
        <w:t>China Telecom</w:t>
      </w:r>
    </w:p>
    <w:p>
      <w:pPr>
        <w:tabs>
          <w:tab w:val="left" w:pos="1985"/>
        </w:tabs>
        <w:overflowPunct/>
        <w:autoSpaceDE/>
        <w:autoSpaceDN/>
        <w:adjustRightInd/>
        <w:snapToGrid w:val="0"/>
        <w:spacing w:after="120"/>
        <w:ind w:left="1985" w:hanging="1985"/>
        <w:textAlignment w:val="auto"/>
        <w:rPr>
          <w:rFonts w:hint="eastAsia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Times New Roman" w:cs="Arial"/>
          <w:b/>
          <w:bCs/>
          <w:sz w:val="24"/>
          <w:lang w:eastAsia="en-US"/>
        </w:rPr>
        <w:t>Title:</w:t>
      </w:r>
      <w:r>
        <w:rPr>
          <w:rFonts w:ascii="Arial" w:hAnsi="Arial" w:eastAsia="Times New Roman" w:cs="Arial"/>
          <w:b/>
          <w:bCs/>
          <w:sz w:val="24"/>
          <w:lang w:eastAsia="en-US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 xml:space="preserve">Early identification and </w:t>
      </w:r>
      <w:r>
        <w:rPr>
          <w:rFonts w:hint="eastAsia" w:ascii="Arial" w:hAnsi="Arial" w:eastAsia="宋体" w:cs="Arial"/>
          <w:b/>
          <w:bCs/>
          <w:sz w:val="24"/>
          <w:lang w:val="en-US" w:eastAsia="ja-JP"/>
        </w:rPr>
        <w:t>camping restrictions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 xml:space="preserve"> of</w:t>
      </w:r>
      <w:r>
        <w:rPr>
          <w:rFonts w:ascii="Arial" w:hAnsi="Arial" w:eastAsia="Times New Roman" w:cs="Arial"/>
          <w:b/>
          <w:bCs/>
          <w:sz w:val="24"/>
          <w:lang w:eastAsia="en-US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RedCap UE</w:t>
      </w:r>
    </w:p>
    <w:p>
      <w:pPr>
        <w:overflowPunct/>
        <w:autoSpaceDE/>
        <w:autoSpaceDN/>
        <w:adjustRightInd/>
        <w:snapToGrid w:val="0"/>
        <w:spacing w:after="120"/>
        <w:ind w:left="1985" w:hanging="1985"/>
        <w:textAlignment w:val="auto"/>
        <w:rPr>
          <w:rFonts w:ascii="Arial" w:hAnsi="Arial" w:eastAsia="Times New Roman" w:cs="Arial"/>
          <w:b/>
          <w:bCs/>
          <w:sz w:val="24"/>
          <w:lang w:eastAsia="en-US"/>
        </w:rPr>
      </w:pPr>
      <w:bookmarkStart w:id="1" w:name="_Hlk506366071"/>
      <w:r>
        <w:rPr>
          <w:rFonts w:ascii="Arial" w:hAnsi="Arial" w:eastAsia="Times New Roman" w:cs="Arial"/>
          <w:b/>
          <w:bCs/>
          <w:sz w:val="24"/>
          <w:lang w:eastAsia="en-US"/>
        </w:rPr>
        <w:t>WID/SID:</w:t>
      </w:r>
      <w:r>
        <w:rPr>
          <w:rFonts w:ascii="Arial" w:hAnsi="Arial" w:eastAsia="Times New Roman" w:cs="Arial"/>
          <w:b/>
          <w:bCs/>
          <w:sz w:val="24"/>
          <w:lang w:eastAsia="en-US"/>
        </w:rPr>
        <w:tab/>
      </w:r>
      <w:r>
        <w:rPr>
          <w:rFonts w:ascii="Arial" w:hAnsi="Arial" w:eastAsia="Times New Roman" w:cs="Arial"/>
          <w:b/>
          <w:bCs/>
          <w:i/>
          <w:iCs/>
          <w:sz w:val="24"/>
          <w:lang w:eastAsia="en-US"/>
        </w:rPr>
        <w:t>NR_redcap-Core</w:t>
      </w:r>
    </w:p>
    <w:p>
      <w:pPr>
        <w:tabs>
          <w:tab w:val="left" w:pos="1985"/>
        </w:tabs>
        <w:overflowPunct/>
        <w:autoSpaceDE/>
        <w:autoSpaceDN/>
        <w:adjustRightInd/>
        <w:textAlignment w:val="auto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Times New Roman" w:cs="Arial"/>
          <w:b/>
          <w:bCs/>
          <w:sz w:val="24"/>
          <w:lang w:eastAsia="en-US"/>
        </w:rPr>
        <w:t>Document for:</w:t>
      </w:r>
      <w:r>
        <w:rPr>
          <w:rFonts w:ascii="Arial" w:hAnsi="Arial" w:eastAsia="Times New Roman" w:cs="Arial"/>
          <w:b/>
          <w:bCs/>
          <w:sz w:val="24"/>
          <w:lang w:eastAsia="en-US"/>
        </w:rPr>
        <w:tab/>
      </w:r>
      <w:bookmarkEnd w:id="1"/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Decision</w:t>
      </w:r>
    </w:p>
    <w:p>
      <w:pPr>
        <w:pStyle w:val="2"/>
        <w:rPr>
          <w:lang w:val="en-US"/>
        </w:rPr>
      </w:pPr>
      <w:r>
        <w:rPr>
          <w:lang w:val="en-US"/>
        </w:rPr>
        <w:t>Introduction</w:t>
      </w:r>
    </w:p>
    <w:p>
      <w:pPr>
        <w:jc w:val="both"/>
      </w:pPr>
      <w:r>
        <w:t>In RAN</w:t>
      </w:r>
      <w:r>
        <w:rPr>
          <w:rFonts w:hint="eastAsia"/>
          <w:lang w:val="en-US" w:eastAsia="zh-CN"/>
        </w:rPr>
        <w:t>2</w:t>
      </w:r>
      <w:r>
        <w:t>#</w:t>
      </w:r>
      <w:r>
        <w:rPr>
          <w:rFonts w:hint="eastAsia"/>
          <w:lang w:val="en-US" w:eastAsia="zh-CN"/>
        </w:rPr>
        <w:t>112</w:t>
      </w:r>
      <w:r>
        <w:t xml:space="preserve"> </w:t>
      </w:r>
      <w:r>
        <w:rPr>
          <w:rFonts w:hint="eastAsia"/>
          <w:lang w:val="en-US" w:eastAsia="zh-CN"/>
        </w:rPr>
        <w:t>e-</w:t>
      </w:r>
      <w:r>
        <w:t>meeting, a</w:t>
      </w:r>
      <w:r>
        <w:rPr>
          <w:rFonts w:hint="eastAsia"/>
          <w:lang w:val="en-US" w:eastAsia="zh-CN"/>
        </w:rPr>
        <w:t>n agreeable proposal</w:t>
      </w:r>
      <w:r>
        <w:t xml:space="preserve"> was </w:t>
      </w:r>
      <w:r>
        <w:rPr>
          <w:rFonts w:hint="eastAsia"/>
          <w:lang w:val="en-US" w:eastAsia="zh-CN"/>
        </w:rPr>
        <w:t>made[1]</w:t>
      </w:r>
      <w:r>
        <w:t xml:space="preserve"> </w:t>
      </w:r>
      <w:r>
        <w:rPr>
          <w:rFonts w:hint="eastAsia" w:eastAsia="宋体"/>
          <w:lang w:val="en-US" w:eastAsia="zh-CN"/>
        </w:rPr>
        <w:t>on the early indication and camping restriction</w:t>
      </w:r>
      <w:r>
        <w:rPr>
          <w:rFonts w:hint="eastAsia" w:eastAsia="宋体"/>
          <w:b w:val="0"/>
          <w:bCs w:val="0"/>
          <w:lang w:val="en-US" w:eastAsia="zh-CN"/>
        </w:rPr>
        <w:t xml:space="preserve"> of </w:t>
      </w:r>
      <w:r>
        <w:rPr>
          <w:rFonts w:hint="default" w:eastAsia="宋体"/>
          <w:highlight w:val="none"/>
          <w:lang w:val="en-US" w:eastAsia="zh-CN"/>
        </w:rPr>
        <w:t>RedCap</w:t>
      </w:r>
      <w:r>
        <w:rPr>
          <w:rFonts w:hint="eastAsia" w:eastAsia="宋体"/>
          <w:b w:val="0"/>
          <w:bCs w:val="0"/>
          <w:lang w:val="en-US" w:eastAsia="zh-CN"/>
        </w:rPr>
        <w:t xml:space="preserve"> UE</w:t>
      </w:r>
      <w:r>
        <w:rPr>
          <w:rFonts w:hint="eastAsia"/>
          <w:b w:val="0"/>
          <w:bCs w:val="0"/>
          <w:lang w:val="en-US" w:eastAsia="zh-CN"/>
        </w:rPr>
        <w:t xml:space="preserve">. </w:t>
      </w:r>
      <w:r>
        <w:t xml:space="preserve">The </w:t>
      </w:r>
      <w:r>
        <w:rPr>
          <w:rFonts w:hint="eastAsia"/>
          <w:lang w:val="en-US" w:eastAsia="zh-CN"/>
        </w:rPr>
        <w:t>agreements</w:t>
      </w:r>
      <w:r>
        <w:t xml:space="preserve"> </w:t>
      </w:r>
      <w:r>
        <w:rPr>
          <w:rFonts w:hint="eastAsia"/>
          <w:lang w:val="en-US" w:eastAsia="zh-CN"/>
        </w:rPr>
        <w:t>are a</w:t>
      </w:r>
      <w:r>
        <w:t>s the following:</w:t>
      </w:r>
    </w:p>
    <w:p>
      <w:pPr>
        <w:pStyle w:val="1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highlight w:val="none"/>
        </w:rPr>
      </w:pPr>
      <w:r>
        <w:rPr>
          <w:highlight w:val="none"/>
        </w:rPr>
        <w:t>Agreements:</w:t>
      </w:r>
    </w:p>
    <w:p>
      <w:pPr>
        <w:pStyle w:val="10"/>
        <w:numPr>
          <w:ilvl w:val="0"/>
          <w:numId w:val="2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overflowPunct/>
        <w:autoSpaceDE/>
        <w:autoSpaceDN/>
        <w:adjustRightInd/>
        <w:textAlignment w:val="auto"/>
      </w:pPr>
      <w:r>
        <w:t>Include the possible options (msg1, msg3, msg5) in the TP without saying anything on RAN2 preferences on when identification is required</w:t>
      </w:r>
    </w:p>
    <w:p>
      <w:pPr>
        <w:pStyle w:val="10"/>
        <w:numPr>
          <w:ilvl w:val="0"/>
          <w:numId w:val="2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overflowPunct/>
        <w:autoSpaceDE/>
        <w:autoSpaceDN/>
        <w:adjustRightInd/>
        <w:textAlignment w:val="auto"/>
      </w:pPr>
      <w:r>
        <w:t>Do not send a LS on RedCap UE identification to RAN1 and wait for more RAN1 process</w:t>
      </w:r>
    </w:p>
    <w:p>
      <w:pPr>
        <w:pStyle w:val="10"/>
        <w:numPr>
          <w:ilvl w:val="0"/>
          <w:numId w:val="2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overflowPunct/>
        <w:autoSpaceDE/>
        <w:autoSpaceDN/>
        <w:adjustRightInd/>
        <w:textAlignment w:val="auto"/>
      </w:pPr>
      <w:r>
        <w:t>Postpone the LS to SA1 on UAC enhancement for RedCap UEs.</w:t>
      </w:r>
    </w:p>
    <w:p>
      <w:pPr>
        <w:pStyle w:val="10"/>
        <w:numPr>
          <w:ilvl w:val="0"/>
          <w:numId w:val="2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overflowPunct/>
        <w:autoSpaceDE/>
        <w:autoSpaceDN/>
        <w:adjustRightInd/>
        <w:textAlignment w:val="auto"/>
      </w:pPr>
      <w:r>
        <w:t>Postpone the discussion on the camping indicator for RedCap UEs to the WI phase.</w:t>
      </w:r>
    </w:p>
    <w:p>
      <w:pPr>
        <w:pStyle w:val="10"/>
        <w:numPr>
          <w:ilvl w:val="0"/>
          <w:numId w:val="2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overflowPunct/>
        <w:autoSpaceDE/>
        <w:autoSpaceDN/>
        <w:adjustRightInd/>
        <w:textAlignment w:val="auto"/>
        <w:rPr>
          <w:rFonts w:hint="eastAsia" w:eastAsia="宋体"/>
          <w:lang w:eastAsia="zh-CN"/>
        </w:rPr>
      </w:pPr>
      <w:r>
        <w:t>Postpone the discussion on intraFreqReselection indicator for RedCap UEs to the WI phase.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left="0" w:firstLine="0"/>
        <w:jc w:val="both"/>
        <w:textAlignment w:val="auto"/>
        <w:rPr>
          <w:rFonts w:hint="eastAsia" w:ascii="Times New Roman" w:hAnsi="Times New Roman" w:eastAsia="Times New Roman" w:cs="Times New Roman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eastAsia="Times New Roman" w:cs="Times New Roman"/>
          <w:sz w:val="20"/>
          <w:szCs w:val="20"/>
          <w:lang w:val="en-US" w:eastAsia="zh-CN" w:bidi="ar-SA"/>
        </w:rPr>
        <w:t>In this contribution, we further discuss the early indication and camping restriction of REDCAP UE.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left="0" w:firstLine="0"/>
        <w:jc w:val="both"/>
        <w:textAlignment w:val="auto"/>
        <w:rPr>
          <w:rFonts w:hint="eastAsia" w:eastAsia="宋体"/>
          <w:lang w:eastAsia="zh-CN"/>
        </w:rPr>
      </w:pPr>
    </w:p>
    <w:p>
      <w:pPr>
        <w:pStyle w:val="2"/>
        <w:pageBreakBefore w:val="0"/>
        <w:kinsoku/>
        <w:wordWrap/>
        <w:topLinePunct w:val="0"/>
        <w:bidi w:val="0"/>
        <w:spacing w:before="0" w:after="0"/>
        <w:ind w:left="0" w:firstLine="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Discussion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textAlignment w:val="auto"/>
        <w:rPr>
          <w:rFonts w:hint="eastAsia"/>
          <w:color w:val="000000"/>
        </w:rPr>
      </w:pPr>
      <w:r>
        <w:rPr>
          <w:rFonts w:hint="eastAsia"/>
          <w:lang w:val="en-US" w:eastAsia="zh-CN"/>
        </w:rPr>
        <w:t>Early identification</w:t>
      </w:r>
      <w:r>
        <w:rPr>
          <w:rFonts w:hint="eastAsia" w:cs="Arial"/>
          <w:b/>
          <w:bCs/>
          <w:sz w:val="24"/>
          <w:lang w:val="en-US" w:eastAsia="zh-CN"/>
        </w:rPr>
        <w:t xml:space="preserve"> </w:t>
      </w:r>
      <w:r>
        <w:t>of REDCAP UE</w:t>
      </w:r>
    </w:p>
    <w:p>
      <w:pPr>
        <w:overflowPunct/>
        <w:textAlignment w:val="auto"/>
      </w:pPr>
      <w:r>
        <w:rPr>
          <w:rFonts w:hint="eastAsia" w:eastAsia="宋体"/>
          <w:lang w:val="en-US" w:eastAsia="zh-CN"/>
        </w:rPr>
        <w:t>T</w:t>
      </w:r>
      <w:r>
        <w:t>he following options were discussed</w:t>
      </w:r>
      <w:r>
        <w:rPr>
          <w:rFonts w:hint="eastAsia" w:eastAsia="宋体"/>
          <w:lang w:val="en-US" w:eastAsia="zh-CN"/>
        </w:rPr>
        <w:t xml:space="preserve"> to decide w</w:t>
      </w:r>
      <w:r>
        <w:t xml:space="preserve">hen to identify </w:t>
      </w:r>
      <w:r>
        <w:rPr>
          <w:rFonts w:hint="eastAsia" w:eastAsia="宋体"/>
          <w:lang w:val="en-US" w:eastAsia="zh-CN"/>
        </w:rPr>
        <w:t>REDCAP</w:t>
      </w:r>
      <w:r>
        <w:t xml:space="preserve"> UEs:</w:t>
      </w:r>
    </w:p>
    <w:p>
      <w:pPr>
        <w:overflowPunct/>
        <w:textAlignment w:val="auto"/>
      </w:pPr>
      <w:r>
        <w:t>-</w:t>
      </w:r>
      <w:r>
        <w:tab/>
      </w:r>
      <w:r>
        <w:t>Option 1: Msg1 (Separate initial UL BWP or PRACH partitioning)</w:t>
      </w:r>
    </w:p>
    <w:p>
      <w:pPr>
        <w:overflowPunct/>
        <w:textAlignment w:val="auto"/>
      </w:pPr>
      <w:r>
        <w:t>-</w:t>
      </w:r>
      <w:r>
        <w:tab/>
      </w:r>
      <w:r>
        <w:t>Option 2: Msg3</w:t>
      </w:r>
    </w:p>
    <w:p>
      <w:pPr>
        <w:overflowPunct/>
        <w:textAlignment w:val="auto"/>
      </w:pPr>
      <w:r>
        <w:t>-</w:t>
      </w:r>
      <w:r>
        <w:tab/>
      </w:r>
      <w:r>
        <w:t>Option 3: Msg5</w:t>
      </w:r>
    </w:p>
    <w:p>
      <w:pPr>
        <w:overflowPunct/>
        <w:textAlignment w:val="auto"/>
      </w:pPr>
      <w:r>
        <w:t>-</w:t>
      </w:r>
      <w:r>
        <w:tab/>
      </w:r>
      <w:r>
        <w:t>Option 4: MsgA for 2 step RA</w:t>
      </w:r>
    </w:p>
    <w:p>
      <w:pPr>
        <w:widowControl/>
        <w:overflowPunct w:val="0"/>
        <w:autoSpaceDE w:val="0"/>
        <w:autoSpaceDN w:val="0"/>
        <w:spacing w:after="120" w:line="20" w:lineRule="atLeast"/>
        <w:jc w:val="both"/>
        <w:rPr>
          <w:rFonts w:hint="default" w:eastAsia="等线"/>
          <w:kern w:val="0"/>
          <w:sz w:val="20"/>
          <w:szCs w:val="20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In RAN2-113e meeting, we further discussed the pro and con of all the option and decided to </w:t>
      </w:r>
      <w:r>
        <w:t>wait for more RAN1 process</w:t>
      </w:r>
      <w:r>
        <w:rPr>
          <w:rFonts w:hint="eastAsia" w:eastAsia="宋体"/>
          <w:lang w:val="en-US" w:eastAsia="zh-CN"/>
        </w:rPr>
        <w:t xml:space="preserve">. So far, RAN1 did not come to an agreement although </w:t>
      </w:r>
      <w:r>
        <w:rPr>
          <w:rFonts w:hint="eastAsia" w:eastAsia="等线"/>
          <w:kern w:val="0"/>
          <w:sz w:val="20"/>
          <w:szCs w:val="20"/>
          <w:lang w:val="en-US" w:eastAsia="zh-CN"/>
        </w:rPr>
        <w:t>t</w:t>
      </w:r>
      <w:r>
        <w:rPr>
          <w:rFonts w:hint="eastAsia" w:eastAsia="等线"/>
          <w:kern w:val="0"/>
          <w:sz w:val="20"/>
          <w:szCs w:val="20"/>
        </w:rPr>
        <w:t xml:space="preserve">he feasibility, necessity, pros and cons have been captured in TR. </w:t>
      </w:r>
      <w:r>
        <w:rPr>
          <w:rFonts w:hint="eastAsia" w:eastAsia="等线"/>
          <w:kern w:val="0"/>
          <w:sz w:val="20"/>
          <w:szCs w:val="20"/>
          <w:lang w:val="en-US" w:eastAsia="zh-CN"/>
        </w:rPr>
        <w:t xml:space="preserve">From RAN1 prospective, it is more feasible to identify REDCAP UE </w:t>
      </w:r>
      <w:r>
        <w:rPr>
          <w:rFonts w:hint="eastAsia" w:eastAsia="等线"/>
          <w:kern w:val="0"/>
          <w:sz w:val="20"/>
          <w:szCs w:val="20"/>
        </w:rPr>
        <w:t>during transmission of Msg1</w:t>
      </w:r>
      <w:r>
        <w:rPr>
          <w:rFonts w:hint="eastAsia" w:eastAsia="等线"/>
          <w:kern w:val="0"/>
          <w:sz w:val="20"/>
          <w:szCs w:val="20"/>
          <w:lang w:val="en-US" w:eastAsia="zh-CN"/>
        </w:rPr>
        <w:t>. However, s</w:t>
      </w:r>
      <w:r>
        <w:rPr>
          <w:rFonts w:hint="eastAsia" w:eastAsia="等线"/>
          <w:kern w:val="0"/>
          <w:sz w:val="20"/>
          <w:szCs w:val="20"/>
        </w:rPr>
        <w:t>eparation of initial UL BWP</w:t>
      </w:r>
      <w:r>
        <w:rPr>
          <w:rFonts w:hint="eastAsia" w:eastAsia="等线"/>
          <w:kern w:val="0"/>
          <w:sz w:val="20"/>
          <w:szCs w:val="20"/>
          <w:lang w:val="en-US" w:eastAsia="zh-CN"/>
        </w:rPr>
        <w:t xml:space="preserve"> </w:t>
      </w:r>
      <w:r>
        <w:rPr>
          <w:rFonts w:hint="eastAsia" w:eastAsia="等线"/>
          <w:kern w:val="0"/>
          <w:sz w:val="20"/>
          <w:szCs w:val="20"/>
        </w:rPr>
        <w:t>or separation</w:t>
      </w:r>
      <w:r>
        <w:rPr>
          <w:rFonts w:hint="eastAsia" w:eastAsia="等线"/>
          <w:kern w:val="0"/>
          <w:sz w:val="20"/>
          <w:szCs w:val="20"/>
          <w:lang w:val="en-US" w:eastAsia="zh-CN"/>
        </w:rPr>
        <w:t xml:space="preserve"> </w:t>
      </w:r>
      <w:r>
        <w:rPr>
          <w:rFonts w:hint="eastAsia" w:eastAsia="等线"/>
          <w:kern w:val="0"/>
          <w:sz w:val="20"/>
          <w:szCs w:val="20"/>
        </w:rPr>
        <w:t xml:space="preserve">of PRACH resources/PRACH preambles between </w:t>
      </w:r>
      <w:r>
        <w:rPr>
          <w:rFonts w:hint="eastAsia" w:eastAsia="等线"/>
          <w:kern w:val="0"/>
          <w:sz w:val="20"/>
          <w:szCs w:val="20"/>
          <w:lang w:val="en-US" w:eastAsia="zh-CN"/>
        </w:rPr>
        <w:t>REDCAP UE</w:t>
      </w:r>
      <w:r>
        <w:rPr>
          <w:rFonts w:hint="eastAsia" w:eastAsia="等线"/>
          <w:kern w:val="0"/>
          <w:sz w:val="20"/>
          <w:szCs w:val="20"/>
        </w:rPr>
        <w:t xml:space="preserve"> and non-R</w:t>
      </w:r>
      <w:r>
        <w:rPr>
          <w:rFonts w:hint="eastAsia" w:eastAsia="等线"/>
          <w:kern w:val="0"/>
          <w:sz w:val="20"/>
          <w:szCs w:val="20"/>
          <w:lang w:val="en-US" w:eastAsia="zh-CN"/>
        </w:rPr>
        <w:t>ED</w:t>
      </w:r>
      <w:r>
        <w:rPr>
          <w:rFonts w:hint="eastAsia" w:eastAsia="等线"/>
          <w:kern w:val="0"/>
          <w:sz w:val="20"/>
          <w:szCs w:val="20"/>
        </w:rPr>
        <w:t>C</w:t>
      </w:r>
      <w:r>
        <w:rPr>
          <w:rFonts w:hint="eastAsia" w:eastAsia="等线"/>
          <w:kern w:val="0"/>
          <w:sz w:val="20"/>
          <w:szCs w:val="20"/>
          <w:lang w:val="en-US" w:eastAsia="zh-CN"/>
        </w:rPr>
        <w:t>AP</w:t>
      </w:r>
      <w:r>
        <w:rPr>
          <w:rFonts w:hint="eastAsia" w:eastAsia="等线"/>
          <w:kern w:val="0"/>
          <w:sz w:val="20"/>
          <w:szCs w:val="20"/>
        </w:rPr>
        <w:t xml:space="preserve"> UEs</w:t>
      </w:r>
      <w:r>
        <w:rPr>
          <w:rFonts w:hint="eastAsia" w:eastAsia="等线"/>
          <w:kern w:val="0"/>
          <w:sz w:val="20"/>
          <w:szCs w:val="20"/>
          <w:lang w:val="en-US" w:eastAsia="zh-CN"/>
        </w:rPr>
        <w:t xml:space="preserve"> are still under discussion</w:t>
      </w:r>
      <w:r>
        <w:rPr>
          <w:rFonts w:hint="eastAsia" w:eastAsia="等线"/>
          <w:kern w:val="0"/>
          <w:sz w:val="20"/>
          <w:szCs w:val="20"/>
        </w:rPr>
        <w:t>.</w:t>
      </w:r>
      <w:r>
        <w:rPr>
          <w:rFonts w:hint="eastAsia" w:eastAsia="等线"/>
          <w:kern w:val="0"/>
          <w:sz w:val="20"/>
          <w:szCs w:val="20"/>
          <w:lang w:val="en-US" w:eastAsia="zh-CN"/>
        </w:rPr>
        <w:t xml:space="preserve"> </w:t>
      </w:r>
    </w:p>
    <w:p>
      <w:pPr>
        <w:widowControl/>
        <w:overflowPunct w:val="0"/>
        <w:autoSpaceDE w:val="0"/>
        <w:autoSpaceDN w:val="0"/>
        <w:spacing w:after="120" w:line="20" w:lineRule="atLeast"/>
        <w:jc w:val="both"/>
        <w:rPr>
          <w:rFonts w:hint="default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 xml:space="preserve">From RAN 2 prospective, </w:t>
      </w:r>
      <w:r>
        <w:rPr>
          <w:rFonts w:eastAsia="宋体"/>
          <w:highlight w:val="none"/>
          <w:lang w:eastAsia="zh-CN"/>
        </w:rPr>
        <w:t>identifi</w:t>
      </w:r>
      <w:r>
        <w:rPr>
          <w:rFonts w:hint="eastAsia" w:eastAsia="宋体"/>
          <w:highlight w:val="none"/>
          <w:lang w:val="en-US" w:eastAsia="zh-CN"/>
        </w:rPr>
        <w:t xml:space="preserve">cation of </w:t>
      </w:r>
      <w:r>
        <w:rPr>
          <w:rFonts w:eastAsia="宋体"/>
          <w:highlight w:val="none"/>
          <w:lang w:eastAsia="zh-CN"/>
        </w:rPr>
        <w:t>RE</w:t>
      </w:r>
      <w:r>
        <w:rPr>
          <w:rFonts w:hint="eastAsia" w:eastAsia="宋体"/>
          <w:highlight w:val="none"/>
          <w:lang w:val="en-US" w:eastAsia="zh-CN"/>
        </w:rPr>
        <w:t>D</w:t>
      </w:r>
      <w:r>
        <w:rPr>
          <w:rFonts w:eastAsia="宋体"/>
          <w:highlight w:val="none"/>
          <w:lang w:eastAsia="zh-CN"/>
        </w:rPr>
        <w:t>CAP UE by Msg 1</w:t>
      </w:r>
      <w:r>
        <w:rPr>
          <w:rFonts w:hint="eastAsia" w:eastAsia="宋体"/>
          <w:highlight w:val="none"/>
          <w:lang w:val="en-US" w:eastAsia="zh-CN"/>
        </w:rPr>
        <w:t>/3 share the same objective. Considering the REDCAP</w:t>
      </w:r>
      <w:r>
        <w:rPr>
          <w:highlight w:val="none"/>
        </w:rPr>
        <w:t xml:space="preserve"> early indication may be required for UE max bandwidth capability and/or coverage compensation</w:t>
      </w:r>
      <w:r>
        <w:rPr>
          <w:rFonts w:hint="eastAsia" w:eastAsia="宋体"/>
          <w:highlight w:val="none"/>
          <w:lang w:val="en-US" w:eastAsia="zh-CN"/>
        </w:rPr>
        <w:t>,</w:t>
      </w:r>
      <w:r>
        <w:rPr>
          <w:rFonts w:hint="eastAsia" w:eastAsia="等线"/>
          <w:kern w:val="0"/>
          <w:sz w:val="20"/>
          <w:szCs w:val="20"/>
        </w:rPr>
        <w:t xml:space="preserve"> identification before msg3 is needed</w:t>
      </w:r>
      <w:r>
        <w:rPr>
          <w:rFonts w:hint="eastAsia" w:eastAsia="宋体"/>
          <w:highlight w:val="none"/>
          <w:lang w:val="en-US" w:eastAsia="zh-CN"/>
        </w:rPr>
        <w:t xml:space="preserve">. It works also for </w:t>
      </w:r>
      <w:r>
        <w:rPr>
          <w:rFonts w:eastAsia="宋体"/>
          <w:highlight w:val="none"/>
          <w:lang w:eastAsia="zh-CN"/>
        </w:rPr>
        <w:t>2-step RACH</w:t>
      </w:r>
      <w:r>
        <w:rPr>
          <w:rFonts w:hint="eastAsia" w:eastAsia="宋体"/>
          <w:highlight w:val="none"/>
          <w:lang w:val="en-US" w:eastAsia="zh-CN"/>
        </w:rPr>
        <w:t xml:space="preserve">. After receiving REDCAP UE indication in MsgA, it can schedule properly in Msg B. Therefore, at least </w:t>
      </w:r>
      <w:r>
        <w:rPr>
          <w:highlight w:val="none"/>
        </w:rPr>
        <w:t>for UE max bandwidth capability and/or coverage compensation</w:t>
      </w:r>
      <w:r>
        <w:rPr>
          <w:rFonts w:hint="eastAsia" w:eastAsia="宋体"/>
          <w:highlight w:val="none"/>
          <w:lang w:val="en-US" w:eastAsia="zh-CN"/>
        </w:rPr>
        <w:t>, it is better to identify REDCAP</w:t>
      </w:r>
      <w:r>
        <w:rPr>
          <w:highlight w:val="none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 xml:space="preserve">UE by Msg 1/Msg A. </w:t>
      </w:r>
      <w:r>
        <w:rPr>
          <w:rFonts w:hint="eastAsia" w:eastAsia="宋体"/>
          <w:lang w:val="en-US" w:eastAsia="zh-CN"/>
        </w:rPr>
        <w:t>Besides, there is one bit left in Msg3, it can represent two UE types which is enough for REDCAP UE.</w:t>
      </w:r>
    </w:p>
    <w:p>
      <w:pPr>
        <w:jc w:val="both"/>
        <w:rPr>
          <w:rFonts w:hint="eastAsia" w:eastAsia="宋体"/>
          <w:highlight w:val="none"/>
          <w:lang w:val="en-US" w:eastAsia="zh-CN"/>
        </w:rPr>
      </w:pPr>
      <w:r>
        <w:rPr>
          <w:rFonts w:hint="eastAsia" w:eastAsiaTheme="minorEastAsia"/>
          <w:b/>
        </w:rPr>
        <w:t xml:space="preserve">Proposal </w:t>
      </w:r>
      <w:r>
        <w:rPr>
          <w:rFonts w:hint="eastAsia" w:eastAsiaTheme="minorEastAsia"/>
          <w:b/>
          <w:lang w:val="en-US" w:eastAsia="zh-CN"/>
        </w:rPr>
        <w:t>1</w:t>
      </w:r>
      <w:r>
        <w:rPr>
          <w:rFonts w:hint="eastAsia" w:eastAsiaTheme="minorEastAsia"/>
          <w:b/>
        </w:rPr>
        <w:t xml:space="preserve">: </w:t>
      </w:r>
      <w:r>
        <w:rPr>
          <w:rFonts w:hint="eastAsia" w:eastAsia="宋体"/>
          <w:b/>
          <w:bCs/>
          <w:kern w:val="0"/>
          <w:sz w:val="20"/>
          <w:szCs w:val="20"/>
        </w:rPr>
        <w:t>R</w:t>
      </w:r>
      <w:r>
        <w:rPr>
          <w:rFonts w:hint="eastAsia" w:eastAsia="宋体"/>
          <w:b/>
          <w:bCs/>
          <w:kern w:val="0"/>
          <w:sz w:val="20"/>
          <w:szCs w:val="20"/>
          <w:lang w:val="en-US" w:eastAsia="zh-CN"/>
        </w:rPr>
        <w:t>EDCAP</w:t>
      </w:r>
      <w:r>
        <w:rPr>
          <w:rFonts w:hint="eastAsia" w:eastAsia="宋体"/>
          <w:b/>
          <w:bCs/>
          <w:kern w:val="0"/>
          <w:sz w:val="20"/>
          <w:szCs w:val="20"/>
        </w:rPr>
        <w:t xml:space="preserve"> UE type is identified during Msg1/MsgA transmission</w:t>
      </w:r>
      <w:r>
        <w:rPr>
          <w:rFonts w:hint="eastAsia" w:eastAsiaTheme="minorEastAsia"/>
          <w:b/>
        </w:rPr>
        <w:t>.</w:t>
      </w:r>
      <w:r>
        <w:rPr>
          <w:rFonts w:hint="eastAsia" w:eastAsiaTheme="minorEastAsia"/>
          <w:b/>
          <w:lang w:val="en-US" w:eastAsia="zh-CN"/>
        </w:rPr>
        <w:t xml:space="preserve"> It can optionally accepted to identify during Msg3.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textAlignment w:val="auto"/>
        <w:rPr>
          <w:rFonts w:hint="eastAsia"/>
          <w:color w:val="000000"/>
        </w:rPr>
      </w:pPr>
      <w:r>
        <w:rPr>
          <w:rFonts w:hint="eastAsia" w:eastAsia="宋体"/>
          <w:lang w:val="en-US" w:eastAsia="zh-CN"/>
        </w:rPr>
        <w:t>camping restriction</w:t>
      </w:r>
      <w:r>
        <w:t xml:space="preserve"> of REDCAP UE</w:t>
      </w:r>
    </w:p>
    <w:p>
      <w:pPr>
        <w:jc w:val="both"/>
        <w:rPr>
          <w:rFonts w:hint="default" w:ascii="Times New Roman" w:hAnsi="Times New Roman" w:eastAsia="宋体" w:cs="Times New Roman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sz w:val="21"/>
          <w:szCs w:val="22"/>
          <w:lang w:val="en-US" w:eastAsia="zh-CN" w:bidi="ar-SA"/>
        </w:rPr>
        <w:t xml:space="preserve">Changes of supported antennas number and bandwidth </w:t>
      </w:r>
      <w:r>
        <w:t>of REDCAP UE</w:t>
      </w:r>
      <w:r>
        <w:rPr>
          <w:rFonts w:hint="eastAsia" w:ascii="Times New Roman" w:hAnsi="Times New Roman" w:eastAsia="宋体" w:cs="Times New Roman"/>
          <w:sz w:val="21"/>
          <w:szCs w:val="22"/>
          <w:lang w:val="en-US" w:eastAsia="zh-CN" w:bidi="ar-SA"/>
        </w:rPr>
        <w:t xml:space="preserve"> affect gNBs, and only updated gNBs are able to support these </w:t>
      </w:r>
      <w:bookmarkStart w:id="2" w:name="OLE_LINK2"/>
      <w:r>
        <w:rPr>
          <w:rFonts w:hint="eastAsia" w:ascii="Times New Roman" w:hAnsi="Times New Roman" w:eastAsia="宋体" w:cs="Times New Roman"/>
          <w:sz w:val="21"/>
          <w:szCs w:val="22"/>
          <w:lang w:val="en-US" w:eastAsia="zh-CN" w:bidi="ar-SA"/>
        </w:rPr>
        <w:t>reduced minimum capabilities</w:t>
      </w:r>
      <w:bookmarkEnd w:id="2"/>
      <w:r>
        <w:rPr>
          <w:rFonts w:hint="eastAsia" w:ascii="Times New Roman" w:hAnsi="Times New Roman" w:eastAsia="宋体" w:cs="Times New Roman"/>
          <w:sz w:val="21"/>
          <w:szCs w:val="22"/>
          <w:lang w:val="en-US" w:eastAsia="zh-CN" w:bidi="ar-SA"/>
        </w:rPr>
        <w:t xml:space="preserve"> and support </w:t>
      </w:r>
      <w:r>
        <w:t>REDCAP UE</w:t>
      </w:r>
      <w:r>
        <w:rPr>
          <w:rFonts w:hint="eastAsia" w:ascii="Times New Roman" w:hAnsi="Times New Roman" w:eastAsia="宋体" w:cs="Times New Roman"/>
          <w:sz w:val="21"/>
          <w:szCs w:val="22"/>
          <w:lang w:val="en-US" w:eastAsia="zh-CN" w:bidi="ar-SA"/>
        </w:rPr>
        <w:t xml:space="preserve">. </w:t>
      </w:r>
      <w:r>
        <w:rPr>
          <w:rFonts w:ascii="Times New Roman" w:hAnsi="Times New Roman" w:eastAsia="宋体" w:cs="Times New Roman"/>
          <w:sz w:val="21"/>
          <w:szCs w:val="22"/>
          <w:lang w:val="en-GB" w:eastAsia="zh-CN" w:bidi="ar-SA"/>
        </w:rPr>
        <w:t>I</w:t>
      </w:r>
      <w:r>
        <w:rPr>
          <w:rFonts w:hint="eastAsia" w:ascii="Times New Roman" w:hAnsi="Times New Roman" w:eastAsia="宋体" w:cs="Times New Roman"/>
          <w:sz w:val="21"/>
          <w:szCs w:val="22"/>
          <w:lang w:val="en-US" w:eastAsia="zh-CN" w:bidi="ar-SA"/>
        </w:rPr>
        <w:t>f a</w:t>
      </w:r>
      <w:r>
        <w:rPr>
          <w:rFonts w:ascii="Times New Roman" w:hAnsi="Times New Roman" w:eastAsia="宋体" w:cs="Times New Roman"/>
          <w:sz w:val="21"/>
          <w:szCs w:val="22"/>
          <w:lang w:val="en-GB" w:eastAsia="zh-CN" w:bidi="ar-SA"/>
        </w:rPr>
        <w:t xml:space="preserve"> R</w:t>
      </w:r>
      <w:r>
        <w:rPr>
          <w:rFonts w:hint="eastAsia" w:ascii="Times New Roman" w:hAnsi="Times New Roman" w:eastAsia="宋体" w:cs="Times New Roman"/>
          <w:sz w:val="21"/>
          <w:szCs w:val="22"/>
          <w:lang w:val="en-US" w:eastAsia="zh-CN" w:bidi="ar-SA"/>
        </w:rPr>
        <w:t>EDCAP</w:t>
      </w:r>
      <w:r>
        <w:rPr>
          <w:rFonts w:ascii="Times New Roman" w:hAnsi="Times New Roman" w:eastAsia="宋体" w:cs="Times New Roman"/>
          <w:sz w:val="21"/>
          <w:szCs w:val="22"/>
          <w:lang w:val="en-GB" w:eastAsia="zh-CN" w:bidi="ar-SA"/>
        </w:rPr>
        <w:t xml:space="preserve"> UE camps on a cell that does not support </w:t>
      </w:r>
      <w:r>
        <w:rPr>
          <w:rFonts w:hint="eastAsia" w:ascii="Times New Roman" w:hAnsi="Times New Roman" w:eastAsia="宋体" w:cs="Times New Roman"/>
          <w:sz w:val="21"/>
          <w:szCs w:val="22"/>
          <w:lang w:val="en-US" w:eastAsia="zh-CN" w:bidi="ar-SA"/>
        </w:rPr>
        <w:t>reduced minimum capabilities</w:t>
      </w:r>
      <w:r>
        <w:rPr>
          <w:rFonts w:ascii="Times New Roman" w:hAnsi="Times New Roman" w:eastAsia="宋体" w:cs="Times New Roman"/>
          <w:sz w:val="21"/>
          <w:szCs w:val="22"/>
          <w:lang w:val="en-GB" w:eastAsia="zh-CN" w:bidi="ar-SA"/>
        </w:rPr>
        <w:t xml:space="preserve">, it is likely that </w:t>
      </w:r>
      <w:r>
        <w:rPr>
          <w:rFonts w:hint="eastAsia" w:ascii="Times New Roman" w:hAnsi="Times New Roman" w:eastAsia="宋体" w:cs="Times New Roman"/>
          <w:sz w:val="21"/>
          <w:szCs w:val="22"/>
          <w:lang w:val="en-US" w:eastAsia="zh-CN" w:bidi="ar-SA"/>
        </w:rPr>
        <w:t>the</w:t>
      </w:r>
      <w:r>
        <w:rPr>
          <w:rFonts w:ascii="Times New Roman" w:hAnsi="Times New Roman" w:eastAsia="宋体" w:cs="Times New Roman"/>
          <w:sz w:val="21"/>
          <w:szCs w:val="22"/>
          <w:lang w:val="en-GB" w:eastAsia="zh-CN" w:bidi="ar-SA"/>
        </w:rPr>
        <w:t xml:space="preserve"> access attempt will fail. </w:t>
      </w:r>
      <w:r>
        <w:rPr>
          <w:rFonts w:hint="eastAsia" w:ascii="Times New Roman" w:hAnsi="Times New Roman" w:eastAsia="宋体" w:cs="Times New Roman"/>
          <w:sz w:val="21"/>
          <w:szCs w:val="22"/>
          <w:lang w:val="en-US" w:eastAsia="zh-CN" w:bidi="ar-SA"/>
        </w:rPr>
        <w:t xml:space="preserve">And the procedure </w:t>
      </w:r>
      <w:r>
        <w:rPr>
          <w:rFonts w:ascii="Times New Roman" w:hAnsi="Times New Roman" w:eastAsia="宋体" w:cs="Times New Roman"/>
          <w:sz w:val="21"/>
          <w:szCs w:val="22"/>
          <w:lang w:val="en-GB" w:eastAsia="zh-CN" w:bidi="ar-SA"/>
        </w:rPr>
        <w:t xml:space="preserve">results in needlessly </w:t>
      </w:r>
      <w:r>
        <w:rPr>
          <w:rFonts w:hint="eastAsia" w:ascii="Times New Roman" w:hAnsi="Times New Roman" w:eastAsia="宋体" w:cs="Times New Roman"/>
          <w:sz w:val="21"/>
          <w:szCs w:val="22"/>
          <w:lang w:val="en-US" w:eastAsia="zh-CN" w:bidi="ar-SA"/>
        </w:rPr>
        <w:t xml:space="preserve">load </w:t>
      </w:r>
      <w:r>
        <w:rPr>
          <w:rFonts w:ascii="Times New Roman" w:hAnsi="Times New Roman" w:eastAsia="宋体" w:cs="Times New Roman"/>
          <w:sz w:val="21"/>
          <w:szCs w:val="22"/>
          <w:lang w:val="en-GB" w:eastAsia="zh-CN" w:bidi="ar-SA"/>
        </w:rPr>
        <w:t xml:space="preserve">increasing and </w:t>
      </w:r>
      <w:r>
        <w:rPr>
          <w:rFonts w:hint="eastAsia" w:ascii="Times New Roman" w:hAnsi="Times New Roman" w:eastAsia="宋体" w:cs="Times New Roman"/>
          <w:sz w:val="21"/>
          <w:szCs w:val="22"/>
          <w:lang w:val="en-US" w:eastAsia="zh-CN" w:bidi="ar-SA"/>
        </w:rPr>
        <w:t>power consumption</w:t>
      </w:r>
      <w:r>
        <w:rPr>
          <w:rFonts w:ascii="Times New Roman" w:hAnsi="Times New Roman" w:eastAsia="宋体" w:cs="Times New Roman"/>
          <w:sz w:val="21"/>
          <w:szCs w:val="22"/>
          <w:lang w:val="en-GB" w:eastAsia="zh-CN" w:bidi="ar-SA"/>
        </w:rPr>
        <w:t xml:space="preserve"> in legacy NR cells. </w:t>
      </w:r>
      <w:r>
        <w:rPr>
          <w:rFonts w:hint="eastAsia" w:ascii="Times New Roman" w:hAnsi="Times New Roman" w:eastAsia="宋体" w:cs="Times New Roman"/>
          <w:sz w:val="21"/>
          <w:szCs w:val="22"/>
          <w:lang w:val="en-US" w:eastAsia="zh-CN" w:bidi="ar-SA"/>
        </w:rPr>
        <w:t>Therefore, u</w:t>
      </w:r>
      <w:r>
        <w:rPr>
          <w:rFonts w:hint="eastAsia" w:eastAsia="宋体"/>
          <w:sz w:val="21"/>
          <w:szCs w:val="22"/>
          <w:lang w:val="en-US" w:eastAsia="zh-CN"/>
        </w:rPr>
        <w:t xml:space="preserve">nder the </w:t>
      </w:r>
      <w:r>
        <w:rPr>
          <w:rFonts w:eastAsia="宋体"/>
          <w:sz w:val="21"/>
          <w:szCs w:val="22"/>
          <w:lang w:val="en-GB" w:eastAsia="zh-CN"/>
        </w:rPr>
        <w:t xml:space="preserve">purpose of saving </w:t>
      </w:r>
      <w:r>
        <w:rPr>
          <w:rFonts w:hint="eastAsia" w:eastAsia="宋体"/>
          <w:sz w:val="21"/>
          <w:szCs w:val="22"/>
          <w:lang w:val="en-US" w:eastAsia="zh-CN"/>
        </w:rPr>
        <w:t xml:space="preserve">gNB </w:t>
      </w:r>
      <w:r>
        <w:rPr>
          <w:rFonts w:eastAsia="宋体"/>
          <w:sz w:val="21"/>
          <w:szCs w:val="22"/>
          <w:lang w:val="en-GB" w:eastAsia="zh-CN"/>
        </w:rPr>
        <w:t>cost</w:t>
      </w:r>
      <w:r>
        <w:rPr>
          <w:rFonts w:hint="eastAsia" w:eastAsia="宋体"/>
          <w:sz w:val="21"/>
          <w:szCs w:val="22"/>
          <w:lang w:val="en-US" w:eastAsia="zh-CN"/>
        </w:rPr>
        <w:t xml:space="preserve"> and power consumption, </w:t>
      </w:r>
      <w:r>
        <w:rPr>
          <w:rFonts w:hint="eastAsia" w:ascii="Times New Roman" w:hAnsi="Times New Roman" w:eastAsia="宋体" w:cs="Times New Roman"/>
          <w:sz w:val="21"/>
          <w:szCs w:val="22"/>
          <w:lang w:val="en-US" w:eastAsia="zh-CN" w:bidi="ar-SA"/>
        </w:rPr>
        <w:t>preventing REDCAP UE from camping o</w:t>
      </w:r>
      <w:r>
        <w:rPr>
          <w:rFonts w:ascii="Times New Roman" w:hAnsi="Times New Roman" w:eastAsia="宋体" w:cs="Times New Roman"/>
          <w:sz w:val="21"/>
          <w:szCs w:val="22"/>
          <w:lang w:val="en-GB" w:eastAsia="zh-CN" w:bidi="ar-SA"/>
        </w:rPr>
        <w:t>n legacy NR cells</w:t>
      </w:r>
      <w:r>
        <w:rPr>
          <w:rFonts w:hint="eastAsia" w:ascii="Times New Roman" w:hAnsi="Times New Roman" w:eastAsia="宋体" w:cs="Times New Roman"/>
          <w:sz w:val="21"/>
          <w:szCs w:val="22"/>
          <w:lang w:val="en-US" w:eastAsia="zh-CN" w:bidi="ar-SA"/>
        </w:rPr>
        <w:t xml:space="preserve"> is considerably easier choice.</w:t>
      </w:r>
    </w:p>
    <w:p>
      <w:pPr>
        <w:jc w:val="both"/>
        <w:rPr>
          <w:rFonts w:hint="eastAsia" w:eastAsia="宋体" w:cs="Arial"/>
          <w:lang w:val="en-US" w:eastAsia="zh-CN"/>
        </w:rPr>
      </w:pPr>
      <w:r>
        <w:rPr>
          <w:rFonts w:hint="eastAsia" w:eastAsia="等线"/>
          <w:kern w:val="0"/>
          <w:sz w:val="20"/>
          <w:szCs w:val="20"/>
        </w:rPr>
        <w:t>In</w:t>
      </w:r>
      <w:r>
        <w:rPr>
          <w:rFonts w:hint="eastAsia" w:eastAsia="等线"/>
          <w:kern w:val="0"/>
          <w:sz w:val="20"/>
          <w:szCs w:val="20"/>
          <w:lang w:val="en-US" w:eastAsia="zh-CN"/>
        </w:rPr>
        <w:t xml:space="preserve"> </w:t>
      </w:r>
      <w:r>
        <w:rPr>
          <w:rFonts w:hint="eastAsia" w:eastAsia="等线"/>
          <w:kern w:val="0"/>
          <w:sz w:val="20"/>
          <w:szCs w:val="20"/>
        </w:rPr>
        <w:t>RAN1 discussion,</w:t>
      </w:r>
      <w:r>
        <w:rPr>
          <w:rFonts w:hint="eastAsia" w:eastAsia="等线"/>
          <w:kern w:val="0"/>
          <w:sz w:val="20"/>
          <w:szCs w:val="20"/>
          <w:lang w:val="en-US" w:eastAsia="zh-CN"/>
        </w:rPr>
        <w:t xml:space="preserve"> </w:t>
      </w:r>
      <w:r>
        <w:rPr>
          <w:rFonts w:hint="eastAsia" w:eastAsia="等线"/>
          <w:kern w:val="0"/>
          <w:sz w:val="20"/>
          <w:szCs w:val="20"/>
        </w:rPr>
        <w:t>the indication in MIB, DCI for scheduling SIB1, and SIB1</w:t>
      </w:r>
      <w:r>
        <w:rPr>
          <w:rFonts w:hint="eastAsia" w:eastAsia="等线"/>
          <w:kern w:val="0"/>
          <w:sz w:val="20"/>
          <w:szCs w:val="20"/>
          <w:lang w:val="en-US" w:eastAsia="zh-CN"/>
        </w:rPr>
        <w:t xml:space="preserve"> were proposed</w:t>
      </w:r>
      <w:r>
        <w:rPr>
          <w:rFonts w:hint="eastAsia" w:eastAsia="等线"/>
          <w:kern w:val="0"/>
          <w:sz w:val="20"/>
          <w:szCs w:val="20"/>
        </w:rPr>
        <w:t xml:space="preserve">. </w:t>
      </w:r>
      <w:r>
        <w:rPr>
          <w:rFonts w:hint="eastAsia" w:eastAsia="宋体" w:cs="Arial"/>
          <w:lang w:val="en-US" w:eastAsia="zh-CN"/>
        </w:rPr>
        <w:t xml:space="preserve">MIB has only one spare bit and at this early stage, it </w:t>
      </w:r>
      <w:r>
        <w:rPr>
          <w:rFonts w:cs="Arial"/>
        </w:rPr>
        <w:t xml:space="preserve">doesn’t look necessary to use </w:t>
      </w:r>
      <w:r>
        <w:rPr>
          <w:rFonts w:hint="eastAsia" w:eastAsia="宋体" w:cs="Arial"/>
          <w:lang w:val="en-US" w:eastAsia="zh-CN"/>
        </w:rPr>
        <w:t>it</w:t>
      </w:r>
      <w:r>
        <w:rPr>
          <w:rFonts w:cs="Arial"/>
        </w:rPr>
        <w:t xml:space="preserve"> for R</w:t>
      </w:r>
      <w:r>
        <w:rPr>
          <w:rFonts w:hint="eastAsia" w:eastAsia="宋体" w:cs="Arial"/>
          <w:lang w:val="en-US" w:eastAsia="zh-CN"/>
        </w:rPr>
        <w:t>EDCAP</w:t>
      </w:r>
      <w:r>
        <w:rPr>
          <w:rFonts w:cs="Arial"/>
        </w:rPr>
        <w:t xml:space="preserve"> UE</w:t>
      </w:r>
      <w:r>
        <w:rPr>
          <w:rFonts w:hint="eastAsia" w:eastAsia="宋体" w:cs="Arial"/>
          <w:lang w:val="en-US" w:eastAsia="zh-CN"/>
        </w:rPr>
        <w:t xml:space="preserve">. </w:t>
      </w:r>
    </w:p>
    <w:p>
      <w:pPr>
        <w:jc w:val="both"/>
        <w:rPr>
          <w:rFonts w:hint="eastAsia" w:eastAsia="宋体" w:cs="Arial"/>
          <w:lang w:val="en-US" w:eastAsia="zh-CN"/>
        </w:rPr>
      </w:pPr>
      <w:r>
        <w:rPr>
          <w:rFonts w:hint="eastAsia" w:eastAsiaTheme="minorEastAsia"/>
          <w:b/>
          <w:lang w:val="en-US" w:eastAsia="zh-CN"/>
        </w:rPr>
        <w:t>Observation</w:t>
      </w:r>
      <w:r>
        <w:rPr>
          <w:rFonts w:hint="eastAsia" w:eastAsiaTheme="minorEastAsia"/>
          <w:b/>
        </w:rPr>
        <w:t xml:space="preserve"> </w:t>
      </w:r>
      <w:r>
        <w:rPr>
          <w:rFonts w:hint="eastAsia" w:eastAsiaTheme="minorEastAsia"/>
          <w:b/>
          <w:lang w:val="en-US" w:eastAsia="zh-CN"/>
        </w:rPr>
        <w:t>1</w:t>
      </w:r>
      <w:r>
        <w:rPr>
          <w:rFonts w:hint="eastAsia" w:eastAsiaTheme="minorEastAsia"/>
          <w:b/>
        </w:rPr>
        <w:t xml:space="preserve">: </w:t>
      </w:r>
      <w:r>
        <w:rPr>
          <w:rFonts w:hint="eastAsia" w:eastAsiaTheme="minorEastAsia"/>
          <w:b/>
          <w:lang w:val="en-US" w:eastAsia="zh-CN"/>
        </w:rPr>
        <w:t>Do not use MIB for REDCAP UE camping indication.</w:t>
      </w:r>
    </w:p>
    <w:p>
      <w:pPr>
        <w:jc w:val="both"/>
        <w:rPr>
          <w:rFonts w:hint="default" w:eastAsia="宋体"/>
          <w:lang w:val="en-US" w:eastAsia="zh-CN"/>
        </w:rPr>
      </w:pPr>
      <w:r>
        <w:rPr>
          <w:rFonts w:hint="eastAsia" w:eastAsia="宋体"/>
          <w:i w:val="0"/>
          <w:iCs/>
          <w:lang w:val="en-US" w:eastAsia="zh-CN"/>
        </w:rPr>
        <w:t>SIB1 now</w:t>
      </w:r>
      <w:r>
        <w:t xml:space="preserve"> contains relevant</w:t>
      </w:r>
      <w:r>
        <w:rPr>
          <w:rFonts w:hint="eastAsia" w:eastAsia="宋体"/>
          <w:lang w:val="en-US" w:eastAsia="zh-CN"/>
        </w:rPr>
        <w:t xml:space="preserve"> </w:t>
      </w:r>
      <w:r>
        <w:t xml:space="preserve">information </w:t>
      </w:r>
      <w:r>
        <w:rPr>
          <w:rFonts w:hint="eastAsia" w:eastAsia="宋体"/>
          <w:lang w:val="en-US" w:eastAsia="zh-CN"/>
        </w:rPr>
        <w:t>on whether</w:t>
      </w:r>
      <w:r>
        <w:t xml:space="preserve"> UE is allowed to access a cell</w:t>
      </w:r>
      <w:r>
        <w:rPr>
          <w:rFonts w:hint="eastAsia" w:eastAsia="宋体"/>
          <w:lang w:val="en-US" w:eastAsia="zh-CN"/>
        </w:rPr>
        <w:t xml:space="preserve"> in legacy UE, and it does not have any problem on spare bit</w:t>
      </w:r>
      <w:r>
        <w:rPr>
          <w:rFonts w:cs="Arial"/>
        </w:rPr>
        <w:t>.</w:t>
      </w:r>
      <w:r>
        <w:rPr>
          <w:rFonts w:hint="eastAsia" w:eastAsia="宋体" w:cs="Arial"/>
          <w:lang w:val="en-US" w:eastAsia="zh-CN"/>
        </w:rPr>
        <w:t xml:space="preserve"> We can reused the legacy strategy with minor changes. It might be an option. </w:t>
      </w:r>
      <w:r>
        <w:rPr>
          <w:rFonts w:hint="eastAsia" w:eastAsia="等线"/>
          <w:kern w:val="0"/>
          <w:sz w:val="20"/>
          <w:szCs w:val="20"/>
          <w:lang w:val="en-US" w:eastAsia="zh-CN"/>
        </w:rPr>
        <w:t xml:space="preserve">If </w:t>
      </w:r>
      <w:r>
        <w:rPr>
          <w:rFonts w:hint="eastAsia" w:eastAsia="等线"/>
          <w:kern w:val="0"/>
          <w:sz w:val="20"/>
          <w:szCs w:val="20"/>
        </w:rPr>
        <w:t>DCI for SIB1 scheduling</w:t>
      </w:r>
      <w:r>
        <w:rPr>
          <w:rFonts w:hint="eastAsia" w:eastAsia="等线"/>
          <w:kern w:val="0"/>
          <w:sz w:val="20"/>
          <w:szCs w:val="20"/>
          <w:lang w:val="en-US" w:eastAsia="zh-CN"/>
        </w:rPr>
        <w:t xml:space="preserve"> is used to </w:t>
      </w:r>
      <w:r>
        <w:rPr>
          <w:rFonts w:hint="eastAsia" w:eastAsia="宋体"/>
          <w:i w:val="0"/>
          <w:iCs/>
          <w:lang w:val="en-US" w:eastAsia="zh-CN"/>
        </w:rPr>
        <w:t xml:space="preserve">indicate the access restriction, UE might save the cost and power consumption </w:t>
      </w:r>
      <w:r>
        <w:rPr>
          <w:rFonts w:hint="eastAsia" w:eastAsia="宋体" w:cs="Arial"/>
          <w:lang w:val="en-US" w:eastAsia="zh-CN"/>
        </w:rPr>
        <w:t xml:space="preserve">for receiving </w:t>
      </w:r>
      <w:r>
        <w:rPr>
          <w:rFonts w:hint="eastAsia" w:eastAsia="等线"/>
          <w:kern w:val="0"/>
          <w:sz w:val="20"/>
          <w:szCs w:val="20"/>
          <w:lang w:val="en-US" w:eastAsia="zh-CN"/>
        </w:rPr>
        <w:t>and</w:t>
      </w:r>
      <w:r>
        <w:rPr>
          <w:rFonts w:hint="eastAsia" w:eastAsia="等线"/>
          <w:kern w:val="0"/>
          <w:sz w:val="20"/>
          <w:szCs w:val="20"/>
        </w:rPr>
        <w:t xml:space="preserve"> check</w:t>
      </w:r>
      <w:r>
        <w:rPr>
          <w:rFonts w:hint="eastAsia" w:eastAsia="等线"/>
          <w:kern w:val="0"/>
          <w:sz w:val="20"/>
          <w:szCs w:val="20"/>
          <w:lang w:val="en-US" w:eastAsia="zh-CN"/>
        </w:rPr>
        <w:t xml:space="preserve">ing </w:t>
      </w:r>
      <w:r>
        <w:rPr>
          <w:rFonts w:hint="eastAsia" w:eastAsia="等线"/>
          <w:kern w:val="0"/>
          <w:sz w:val="20"/>
          <w:szCs w:val="20"/>
        </w:rPr>
        <w:t>SIB1</w:t>
      </w:r>
      <w:r>
        <w:rPr>
          <w:rFonts w:hint="eastAsia" w:eastAsia="宋体"/>
          <w:i w:val="0"/>
          <w:iCs/>
          <w:lang w:val="en-US" w:eastAsia="zh-CN"/>
        </w:rPr>
        <w:t>. We don not see the obvious gain but we are fine with it.</w:t>
      </w:r>
      <w:r>
        <w:rPr>
          <w:rFonts w:hint="eastAsia" w:eastAsia="等线"/>
          <w:kern w:val="0"/>
          <w:sz w:val="20"/>
          <w:szCs w:val="20"/>
          <w:lang w:val="en-US" w:eastAsia="zh-CN"/>
        </w:rPr>
        <w:t xml:space="preserve"> </w:t>
      </w:r>
      <w:r>
        <w:rPr>
          <w:rFonts w:hint="eastAsia" w:eastAsia="宋体" w:cs="Arial"/>
          <w:lang w:val="en-US" w:eastAsia="zh-CN"/>
        </w:rPr>
        <w:t>H</w:t>
      </w:r>
      <w:r>
        <w:rPr>
          <w:rFonts w:cs="Arial"/>
        </w:rPr>
        <w:t>ence</w:t>
      </w:r>
      <w:r>
        <w:rPr>
          <w:rFonts w:hint="eastAsia" w:eastAsia="宋体" w:cs="Arial"/>
          <w:lang w:val="en-US" w:eastAsia="zh-CN"/>
        </w:rPr>
        <w:t xml:space="preserve">, </w:t>
      </w:r>
      <w:r>
        <w:rPr>
          <w:rFonts w:hint="eastAsia" w:eastAsia="宋体"/>
          <w:lang w:val="en-US" w:eastAsia="zh-CN"/>
        </w:rPr>
        <w:t xml:space="preserve">whether to use </w:t>
      </w:r>
      <w:r>
        <w:rPr>
          <w:rFonts w:hint="eastAsia" w:eastAsia="等线"/>
          <w:kern w:val="0"/>
          <w:sz w:val="20"/>
          <w:szCs w:val="20"/>
        </w:rPr>
        <w:t>DCI for SIB1 scheduling</w:t>
      </w:r>
      <w:r>
        <w:rPr>
          <w:rFonts w:hint="eastAsia" w:eastAsia="等线"/>
          <w:kern w:val="0"/>
          <w:sz w:val="20"/>
          <w:szCs w:val="20"/>
          <w:lang w:val="en-US" w:eastAsia="zh-CN"/>
        </w:rPr>
        <w:t xml:space="preserve"> or </w:t>
      </w:r>
      <w:r>
        <w:rPr>
          <w:rFonts w:hint="eastAsia" w:eastAsia="等线"/>
          <w:kern w:val="0"/>
          <w:sz w:val="20"/>
          <w:szCs w:val="20"/>
        </w:rPr>
        <w:t>SIB1</w:t>
      </w:r>
      <w:r>
        <w:rPr>
          <w:rFonts w:hint="eastAsia" w:eastAsia="等线"/>
          <w:kern w:val="0"/>
          <w:sz w:val="20"/>
          <w:szCs w:val="20"/>
          <w:lang w:val="en-US" w:eastAsia="zh-CN"/>
        </w:rPr>
        <w:t xml:space="preserve"> is up to RAN1. </w:t>
      </w:r>
    </w:p>
    <w:p>
      <w:pPr>
        <w:pStyle w:val="4"/>
        <w:jc w:val="both"/>
        <w:rPr>
          <w:rFonts w:hint="eastAsia" w:eastAsia="宋体"/>
          <w:b/>
          <w:bCs/>
          <w:highlight w:val="none"/>
          <w:lang w:val="en-US" w:eastAsia="zh-CN"/>
        </w:rPr>
      </w:pPr>
      <w:r>
        <w:rPr>
          <w:b/>
          <w:highlight w:val="none"/>
        </w:rPr>
        <w:t xml:space="preserve">Proposal </w:t>
      </w:r>
      <w:r>
        <w:rPr>
          <w:rFonts w:hint="eastAsia" w:eastAsia="宋体"/>
          <w:b/>
          <w:highlight w:val="none"/>
          <w:lang w:val="en-US" w:eastAsia="zh-CN"/>
        </w:rPr>
        <w:t>2</w:t>
      </w:r>
      <w:r>
        <w:rPr>
          <w:b/>
          <w:highlight w:val="none"/>
        </w:rPr>
        <w:t xml:space="preserve">: </w:t>
      </w:r>
      <w:r>
        <w:rPr>
          <w:rFonts w:hint="eastAsia" w:eastAsia="宋体"/>
          <w:b/>
          <w:highlight w:val="none"/>
          <w:lang w:val="en-US" w:eastAsia="zh-CN"/>
        </w:rPr>
        <w:t>W</w:t>
      </w:r>
      <w:r>
        <w:rPr>
          <w:b/>
          <w:bCs/>
          <w:highlight w:val="none"/>
        </w:rPr>
        <w:t>hether access by RedCap UE is allowed or not</w:t>
      </w:r>
      <w:r>
        <w:rPr>
          <w:rFonts w:hint="eastAsia" w:eastAsia="宋体"/>
          <w:b/>
          <w:bCs/>
          <w:highlight w:val="none"/>
          <w:lang w:val="en-US" w:eastAsia="zh-CN"/>
        </w:rPr>
        <w:t xml:space="preserve"> can be indicated in SIB1/DCI for SIB1 scheduling. It is up to RAN1</w:t>
      </w:r>
      <w:r>
        <w:rPr>
          <w:rFonts w:hint="default" w:eastAsia="宋体"/>
          <w:b/>
          <w:bCs/>
          <w:highlight w:val="none"/>
          <w:lang w:val="en-US" w:eastAsia="zh-CN"/>
        </w:rPr>
        <w:t>’</w:t>
      </w:r>
      <w:r>
        <w:rPr>
          <w:rFonts w:hint="eastAsia" w:eastAsia="宋体"/>
          <w:b/>
          <w:bCs/>
          <w:highlight w:val="none"/>
          <w:lang w:val="en-US" w:eastAsia="zh-CN"/>
        </w:rPr>
        <w:t>s decision.</w:t>
      </w:r>
    </w:p>
    <w:p>
      <w:pPr>
        <w:pStyle w:val="4"/>
        <w:jc w:val="both"/>
      </w:pPr>
      <w:r>
        <w:t xml:space="preserve">Legacy UEs </w:t>
      </w:r>
      <w:r>
        <w:rPr>
          <w:rFonts w:hint="eastAsia" w:eastAsia="宋体"/>
          <w:lang w:val="en-US" w:eastAsia="zh-CN"/>
        </w:rPr>
        <w:t>use</w:t>
      </w:r>
      <w:r>
        <w:t xml:space="preserve"> IE intraFreqReselection </w:t>
      </w:r>
      <w:r>
        <w:rPr>
          <w:rFonts w:hint="eastAsia" w:eastAsia="宋体"/>
          <w:lang w:val="en-US" w:eastAsia="zh-CN"/>
        </w:rPr>
        <w:t>to recognize</w:t>
      </w:r>
      <w:r>
        <w:t xml:space="preserve"> </w:t>
      </w:r>
      <w:r>
        <w:rPr>
          <w:rFonts w:hint="eastAsia" w:eastAsia="宋体"/>
          <w:lang w:val="en-US" w:eastAsia="zh-CN"/>
        </w:rPr>
        <w:t>whether</w:t>
      </w:r>
      <w:r>
        <w:t xml:space="preserve"> the current cell </w:t>
      </w:r>
      <w:r>
        <w:rPr>
          <w:rFonts w:hint="eastAsia" w:eastAsia="宋体"/>
          <w:lang w:val="en-US" w:eastAsia="zh-CN"/>
        </w:rPr>
        <w:t>is</w:t>
      </w:r>
      <w:r>
        <w:t xml:space="preserve"> barred or all cells on the frequency</w:t>
      </w:r>
      <w:r>
        <w:rPr>
          <w:rFonts w:hint="eastAsia" w:eastAsia="宋体"/>
          <w:lang w:val="en-US" w:eastAsia="zh-CN"/>
        </w:rPr>
        <w:t xml:space="preserve"> is barred</w:t>
      </w:r>
      <w:r>
        <w:t xml:space="preserve">. </w:t>
      </w:r>
      <w:r>
        <w:rPr>
          <w:rFonts w:hint="eastAsia" w:eastAsia="等线"/>
          <w:kern w:val="0"/>
          <w:sz w:val="20"/>
          <w:szCs w:val="20"/>
          <w:lang w:val="en-US" w:eastAsia="zh-CN"/>
        </w:rPr>
        <w:t xml:space="preserve">And these </w:t>
      </w:r>
      <w:r>
        <w:rPr>
          <w:rFonts w:hint="eastAsia" w:eastAsia="等线"/>
          <w:kern w:val="0"/>
          <w:sz w:val="20"/>
          <w:szCs w:val="20"/>
        </w:rPr>
        <w:t>configuration are designed for non-R</w:t>
      </w:r>
      <w:r>
        <w:rPr>
          <w:rFonts w:hint="eastAsia" w:eastAsia="等线"/>
          <w:kern w:val="0"/>
          <w:sz w:val="20"/>
          <w:szCs w:val="20"/>
          <w:lang w:val="en-US" w:eastAsia="zh-CN"/>
        </w:rPr>
        <w:t>ED</w:t>
      </w:r>
      <w:r>
        <w:rPr>
          <w:rFonts w:hint="eastAsia" w:eastAsia="等线"/>
          <w:kern w:val="0"/>
          <w:sz w:val="20"/>
          <w:szCs w:val="20"/>
        </w:rPr>
        <w:t>C</w:t>
      </w:r>
      <w:r>
        <w:rPr>
          <w:rFonts w:hint="eastAsia" w:eastAsia="等线"/>
          <w:kern w:val="0"/>
          <w:sz w:val="20"/>
          <w:szCs w:val="20"/>
          <w:lang w:val="en-US" w:eastAsia="zh-CN"/>
        </w:rPr>
        <w:t>AP</w:t>
      </w:r>
      <w:r>
        <w:rPr>
          <w:rFonts w:hint="eastAsia" w:eastAsia="等线"/>
          <w:kern w:val="0"/>
          <w:sz w:val="20"/>
          <w:szCs w:val="20"/>
        </w:rPr>
        <w:t xml:space="preserve"> UE</w:t>
      </w:r>
      <w:r>
        <w:rPr>
          <w:rFonts w:hint="eastAsia" w:eastAsia="等线"/>
          <w:kern w:val="0"/>
          <w:sz w:val="20"/>
          <w:szCs w:val="20"/>
          <w:lang w:val="en-US" w:eastAsia="zh-CN"/>
        </w:rPr>
        <w:t xml:space="preserve"> i</w:t>
      </w:r>
      <w:r>
        <w:rPr>
          <w:rFonts w:hint="eastAsia" w:eastAsia="等线"/>
          <w:kern w:val="0"/>
          <w:sz w:val="20"/>
          <w:szCs w:val="20"/>
        </w:rPr>
        <w:t>n current system information.</w:t>
      </w:r>
      <w:r>
        <w:t xml:space="preserve"> </w:t>
      </w:r>
      <w:r>
        <w:rPr>
          <w:rFonts w:hint="eastAsia" w:eastAsia="等线"/>
          <w:kern w:val="0"/>
          <w:sz w:val="20"/>
          <w:szCs w:val="20"/>
        </w:rPr>
        <w:t>For the frequency/cell supporting both R</w:t>
      </w:r>
      <w:r>
        <w:rPr>
          <w:rFonts w:hint="eastAsia" w:eastAsia="等线"/>
          <w:kern w:val="0"/>
          <w:sz w:val="20"/>
          <w:szCs w:val="20"/>
          <w:lang w:val="en-US" w:eastAsia="zh-CN"/>
        </w:rPr>
        <w:t>ED</w:t>
      </w:r>
      <w:r>
        <w:rPr>
          <w:rFonts w:hint="eastAsia" w:eastAsia="等线"/>
          <w:kern w:val="0"/>
          <w:sz w:val="20"/>
          <w:szCs w:val="20"/>
        </w:rPr>
        <w:t>C</w:t>
      </w:r>
      <w:r>
        <w:rPr>
          <w:rFonts w:hint="eastAsia" w:eastAsia="等线"/>
          <w:kern w:val="0"/>
          <w:sz w:val="20"/>
          <w:szCs w:val="20"/>
          <w:lang w:val="en-US" w:eastAsia="zh-CN"/>
        </w:rPr>
        <w:t>AP</w:t>
      </w:r>
      <w:r>
        <w:rPr>
          <w:rFonts w:hint="eastAsia" w:eastAsia="等线"/>
          <w:kern w:val="0"/>
          <w:sz w:val="20"/>
          <w:szCs w:val="20"/>
        </w:rPr>
        <w:t xml:space="preserve"> and non-R</w:t>
      </w:r>
      <w:r>
        <w:rPr>
          <w:rFonts w:hint="eastAsia" w:eastAsia="等线"/>
          <w:kern w:val="0"/>
          <w:sz w:val="20"/>
          <w:szCs w:val="20"/>
          <w:lang w:val="en-US" w:eastAsia="zh-CN"/>
        </w:rPr>
        <w:t>ED</w:t>
      </w:r>
      <w:r>
        <w:rPr>
          <w:rFonts w:hint="eastAsia" w:eastAsia="等线"/>
          <w:kern w:val="0"/>
          <w:sz w:val="20"/>
          <w:szCs w:val="20"/>
        </w:rPr>
        <w:t>C</w:t>
      </w:r>
      <w:r>
        <w:rPr>
          <w:rFonts w:hint="eastAsia" w:eastAsia="等线"/>
          <w:kern w:val="0"/>
          <w:sz w:val="20"/>
          <w:szCs w:val="20"/>
          <w:lang w:val="en-US" w:eastAsia="zh-CN"/>
        </w:rPr>
        <w:t>AP</w:t>
      </w:r>
      <w:r>
        <w:rPr>
          <w:rFonts w:hint="eastAsia" w:eastAsia="等线"/>
          <w:kern w:val="0"/>
          <w:sz w:val="20"/>
          <w:szCs w:val="20"/>
        </w:rPr>
        <w:t xml:space="preserve"> UE</w:t>
      </w:r>
      <w:r>
        <w:rPr>
          <w:rFonts w:hint="eastAsia" w:eastAsia="等线"/>
          <w:kern w:val="0"/>
          <w:sz w:val="20"/>
          <w:szCs w:val="20"/>
          <w:lang w:val="en-US" w:eastAsia="zh-CN"/>
        </w:rPr>
        <w:t xml:space="preserve">, we can reuse </w:t>
      </w:r>
      <w:r>
        <w:rPr>
          <w:rFonts w:hint="eastAsia" w:eastAsia="等线"/>
          <w:kern w:val="0"/>
          <w:sz w:val="20"/>
          <w:szCs w:val="20"/>
        </w:rPr>
        <w:t>current IE</w:t>
      </w:r>
      <w:r>
        <w:rPr>
          <w:rFonts w:hint="eastAsia" w:eastAsia="等线"/>
          <w:kern w:val="0"/>
          <w:sz w:val="20"/>
          <w:szCs w:val="20"/>
          <w:lang w:val="en-US" w:eastAsia="zh-CN"/>
        </w:rPr>
        <w:t xml:space="preserve"> with an indication of whether the </w:t>
      </w:r>
      <w:r>
        <w:rPr>
          <w:rFonts w:hint="eastAsia" w:eastAsia="等线"/>
          <w:kern w:val="0"/>
          <w:sz w:val="20"/>
          <w:szCs w:val="20"/>
        </w:rPr>
        <w:t>frequency/cell</w:t>
      </w:r>
      <w:r>
        <w:rPr>
          <w:rFonts w:hint="eastAsia" w:eastAsia="等线"/>
          <w:kern w:val="0"/>
          <w:sz w:val="20"/>
          <w:szCs w:val="20"/>
          <w:lang w:val="en-US" w:eastAsia="zh-CN"/>
        </w:rPr>
        <w:t xml:space="preserve"> can support REDCAP UE. </w:t>
      </w:r>
      <w:r>
        <w:rPr>
          <w:rFonts w:hint="eastAsia" w:eastAsia="等线"/>
          <w:kern w:val="0"/>
          <w:sz w:val="20"/>
          <w:szCs w:val="20"/>
        </w:rPr>
        <w:t>While for the frequency/cell only support R</w:t>
      </w:r>
      <w:r>
        <w:rPr>
          <w:rFonts w:hint="eastAsia" w:eastAsia="等线"/>
          <w:kern w:val="0"/>
          <w:sz w:val="20"/>
          <w:szCs w:val="20"/>
          <w:lang w:val="en-US" w:eastAsia="zh-CN"/>
        </w:rPr>
        <w:t>EDCAP</w:t>
      </w:r>
      <w:r>
        <w:rPr>
          <w:rFonts w:hint="eastAsia" w:eastAsia="等线"/>
          <w:kern w:val="0"/>
          <w:sz w:val="20"/>
          <w:szCs w:val="20"/>
        </w:rPr>
        <w:t xml:space="preserve"> UE, </w:t>
      </w:r>
      <w:r>
        <w:rPr>
          <w:rFonts w:hint="eastAsia" w:eastAsia="等线"/>
          <w:kern w:val="0"/>
          <w:sz w:val="20"/>
          <w:szCs w:val="20"/>
          <w:lang w:val="en-US" w:eastAsia="zh-CN"/>
        </w:rPr>
        <w:t xml:space="preserve">we need to introduce </w:t>
      </w:r>
      <w:r>
        <w:rPr>
          <w:rFonts w:hint="eastAsia" w:eastAsia="等线"/>
          <w:kern w:val="0"/>
          <w:sz w:val="20"/>
          <w:szCs w:val="20"/>
        </w:rPr>
        <w:t>a separate dedicated</w:t>
      </w:r>
      <w:r>
        <w:rPr>
          <w:rFonts w:hint="eastAsia" w:eastAsia="等线"/>
          <w:kern w:val="0"/>
          <w:sz w:val="20"/>
          <w:szCs w:val="20"/>
          <w:lang w:val="en-US" w:eastAsia="zh-CN"/>
        </w:rPr>
        <w:t xml:space="preserve"> </w:t>
      </w:r>
      <w:r>
        <w:rPr>
          <w:rFonts w:hint="eastAsia" w:eastAsia="等线"/>
          <w:kern w:val="0"/>
          <w:sz w:val="20"/>
          <w:szCs w:val="20"/>
        </w:rPr>
        <w:t>frequency or cell list</w:t>
      </w:r>
      <w:r>
        <w:rPr>
          <w:rFonts w:hint="eastAsia" w:eastAsia="等线"/>
          <w:kern w:val="0"/>
          <w:sz w:val="20"/>
          <w:szCs w:val="20"/>
          <w:lang w:val="en-US" w:eastAsia="zh-CN"/>
        </w:rPr>
        <w:t xml:space="preserve"> </w:t>
      </w:r>
      <w:r>
        <w:rPr>
          <w:rFonts w:hint="eastAsia" w:eastAsia="等线"/>
          <w:kern w:val="0"/>
          <w:sz w:val="20"/>
          <w:szCs w:val="20"/>
        </w:rPr>
        <w:t>for R</w:t>
      </w:r>
      <w:r>
        <w:rPr>
          <w:rFonts w:hint="eastAsia" w:eastAsia="等线"/>
          <w:kern w:val="0"/>
          <w:sz w:val="20"/>
          <w:szCs w:val="20"/>
          <w:lang w:val="en-US" w:eastAsia="zh-CN"/>
        </w:rPr>
        <w:t>EDCAP</w:t>
      </w:r>
      <w:r>
        <w:rPr>
          <w:rFonts w:hint="eastAsia" w:eastAsia="等线"/>
          <w:kern w:val="0"/>
          <w:sz w:val="20"/>
          <w:szCs w:val="20"/>
        </w:rPr>
        <w:t xml:space="preserve"> UE.</w:t>
      </w:r>
      <w:r>
        <w:rPr>
          <w:rFonts w:hint="eastAsia" w:eastAsia="等线"/>
          <w:kern w:val="0"/>
          <w:sz w:val="20"/>
          <w:szCs w:val="20"/>
          <w:lang w:val="en-US" w:eastAsia="zh-CN"/>
        </w:rPr>
        <w:t xml:space="preserve"> To guarantee the consistency, we propose to introduce </w:t>
      </w:r>
      <w:r>
        <w:rPr>
          <w:rFonts w:hint="eastAsia" w:eastAsia="等线"/>
          <w:kern w:val="0"/>
          <w:sz w:val="20"/>
          <w:szCs w:val="20"/>
        </w:rPr>
        <w:t>a separate dedicated</w:t>
      </w:r>
      <w:r>
        <w:rPr>
          <w:rFonts w:hint="eastAsia" w:eastAsia="等线"/>
          <w:kern w:val="0"/>
          <w:sz w:val="20"/>
          <w:szCs w:val="20"/>
          <w:lang w:val="en-US" w:eastAsia="zh-CN"/>
        </w:rPr>
        <w:t xml:space="preserve"> </w:t>
      </w:r>
      <w:r>
        <w:t>parameter.</w:t>
      </w:r>
    </w:p>
    <w:p>
      <w:pPr>
        <w:pStyle w:val="4"/>
        <w:jc w:val="both"/>
        <w:rPr>
          <w:rFonts w:hint="eastAsia"/>
          <w:lang w:val="en-US" w:eastAsia="zh-CN"/>
        </w:rPr>
      </w:pPr>
      <w:r>
        <w:rPr>
          <w:b/>
        </w:rPr>
        <w:t xml:space="preserve">Proposal </w:t>
      </w:r>
      <w:r>
        <w:rPr>
          <w:rFonts w:hint="eastAsia" w:eastAsia="宋体"/>
          <w:b/>
          <w:lang w:val="en-US" w:eastAsia="zh-CN"/>
        </w:rPr>
        <w:t>3</w:t>
      </w:r>
      <w:r>
        <w:rPr>
          <w:b/>
        </w:rPr>
        <w:t xml:space="preserve">: </w:t>
      </w:r>
      <w:r>
        <w:rPr>
          <w:rFonts w:hint="eastAsia"/>
          <w:b/>
          <w:lang w:val="en-US" w:eastAsia="zh-CN"/>
        </w:rPr>
        <w:t xml:space="preserve">Introduce </w:t>
      </w:r>
      <w:r>
        <w:rPr>
          <w:rFonts w:hint="eastAsia"/>
          <w:b/>
        </w:rPr>
        <w:t>a separate dedicated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</w:rPr>
        <w:t>parameter</w:t>
      </w:r>
      <w:r>
        <w:rPr>
          <w:rFonts w:hint="eastAsia" w:eastAsia="宋体"/>
          <w:b/>
          <w:lang w:val="en-US" w:eastAsia="zh-CN"/>
        </w:rPr>
        <w:t xml:space="preserve"> of REDCAP UE for</w:t>
      </w:r>
      <w:r>
        <w:rPr>
          <w:rFonts w:hint="eastAsia" w:eastAsia="宋体"/>
          <w:b w:val="0"/>
          <w:bCs/>
          <w:lang w:val="en-US" w:eastAsia="zh-CN"/>
        </w:rPr>
        <w:t xml:space="preserve"> </w:t>
      </w:r>
      <w:r>
        <w:rPr>
          <w:rFonts w:hint="eastAsia"/>
          <w:b/>
        </w:rPr>
        <w:t>frequency/cell</w:t>
      </w:r>
      <w:r>
        <w:rPr>
          <w:rFonts w:hint="eastAsia" w:eastAsia="宋体"/>
          <w:b/>
          <w:lang w:val="en-US" w:eastAsia="zh-CN"/>
        </w:rPr>
        <w:t xml:space="preserve"> reselection</w:t>
      </w:r>
      <w:r>
        <w:rPr>
          <w:rFonts w:hint="eastAsia"/>
          <w:b/>
          <w:lang w:val="en-US" w:eastAsia="zh-CN"/>
        </w:rPr>
        <w:t>.</w:t>
      </w:r>
    </w:p>
    <w:p>
      <w:pPr>
        <w:pStyle w:val="2"/>
      </w:pPr>
      <w:r>
        <w:rPr>
          <w:rFonts w:hint="eastAsia"/>
        </w:rPr>
        <w:t xml:space="preserve">  </w:t>
      </w:r>
      <w:r>
        <w:t>Conclusion</w:t>
      </w:r>
    </w:p>
    <w:p>
      <w:pPr>
        <w:snapToGrid w:val="0"/>
        <w:spacing w:before="120" w:after="0"/>
        <w:jc w:val="both"/>
        <w:rPr>
          <w:rFonts w:hint="eastAsia"/>
        </w:rPr>
      </w:pPr>
      <w:r>
        <w:rPr>
          <w:lang w:eastAsia="ja-JP"/>
        </w:rPr>
        <w:t>Based on the analysis</w:t>
      </w:r>
      <w:r>
        <w:rPr>
          <w:rFonts w:hint="eastAsia"/>
        </w:rPr>
        <w:t xml:space="preserve"> </w:t>
      </w:r>
      <w:r>
        <w:rPr>
          <w:lang w:eastAsia="ja-JP"/>
        </w:rPr>
        <w:t>above, we</w:t>
      </w:r>
      <w:r>
        <w:rPr>
          <w:rFonts w:hint="eastAsia"/>
        </w:rPr>
        <w:t xml:space="preserve"> hope</w:t>
      </w:r>
      <w:r>
        <w:rPr>
          <w:lang w:eastAsia="ja-JP"/>
        </w:rPr>
        <w:t xml:space="preserve"> RAN2 take</w:t>
      </w:r>
      <w:r>
        <w:rPr>
          <w:rFonts w:hint="eastAsia"/>
        </w:rPr>
        <w:t xml:space="preserve"> the following </w:t>
      </w:r>
      <w:r>
        <w:rPr>
          <w:lang w:eastAsia="ja-JP"/>
        </w:rPr>
        <w:t>proposals</w:t>
      </w:r>
      <w:r>
        <w:rPr>
          <w:rFonts w:hint="eastAsia"/>
        </w:rPr>
        <w:t xml:space="preserve"> into account</w:t>
      </w:r>
      <w:r>
        <w:rPr>
          <w:lang w:eastAsia="ja-JP"/>
        </w:rPr>
        <w:t>:</w:t>
      </w:r>
      <w:r>
        <w:rPr>
          <w:rFonts w:hint="eastAsia"/>
        </w:rPr>
        <w:t xml:space="preserve"> </w:t>
      </w:r>
    </w:p>
    <w:p>
      <w:pPr>
        <w:snapToGrid w:val="0"/>
        <w:spacing w:before="120" w:after="0"/>
        <w:jc w:val="both"/>
        <w:rPr>
          <w:rFonts w:hint="eastAsia"/>
        </w:rPr>
      </w:pPr>
    </w:p>
    <w:p>
      <w:pPr>
        <w:jc w:val="both"/>
        <w:rPr>
          <w:rFonts w:hint="eastAsia" w:eastAsiaTheme="minorEastAsia"/>
          <w:b/>
          <w:lang w:val="en-US" w:eastAsia="zh-CN"/>
        </w:rPr>
      </w:pPr>
      <w:r>
        <w:rPr>
          <w:rFonts w:hint="eastAsia" w:eastAsiaTheme="minorEastAsia"/>
          <w:b/>
        </w:rPr>
        <w:t xml:space="preserve">Proposal </w:t>
      </w:r>
      <w:r>
        <w:rPr>
          <w:rFonts w:hint="eastAsia" w:eastAsiaTheme="minorEastAsia"/>
          <w:b/>
          <w:lang w:val="en-US" w:eastAsia="zh-CN"/>
        </w:rPr>
        <w:t>1</w:t>
      </w:r>
      <w:r>
        <w:rPr>
          <w:rFonts w:hint="eastAsia" w:eastAsiaTheme="minorEastAsia"/>
          <w:b/>
        </w:rPr>
        <w:t xml:space="preserve">: </w:t>
      </w:r>
      <w:r>
        <w:rPr>
          <w:rFonts w:hint="eastAsia" w:eastAsia="宋体"/>
          <w:b/>
          <w:bCs/>
          <w:kern w:val="0"/>
          <w:sz w:val="20"/>
          <w:szCs w:val="20"/>
        </w:rPr>
        <w:t>R</w:t>
      </w:r>
      <w:r>
        <w:rPr>
          <w:rFonts w:hint="eastAsia" w:eastAsia="宋体"/>
          <w:b/>
          <w:bCs/>
          <w:kern w:val="0"/>
          <w:sz w:val="20"/>
          <w:szCs w:val="20"/>
          <w:lang w:val="en-US" w:eastAsia="zh-CN"/>
        </w:rPr>
        <w:t>EDCAP</w:t>
      </w:r>
      <w:r>
        <w:rPr>
          <w:rFonts w:hint="eastAsia" w:eastAsia="宋体"/>
          <w:b/>
          <w:bCs/>
          <w:kern w:val="0"/>
          <w:sz w:val="20"/>
          <w:szCs w:val="20"/>
        </w:rPr>
        <w:t xml:space="preserve"> UE type is identified during Msg1/MsgA transmission</w:t>
      </w:r>
      <w:r>
        <w:rPr>
          <w:rFonts w:hint="eastAsia" w:eastAsiaTheme="minorEastAsia"/>
          <w:b/>
        </w:rPr>
        <w:t>.</w:t>
      </w:r>
      <w:r>
        <w:rPr>
          <w:rFonts w:hint="eastAsia" w:eastAsiaTheme="minorEastAsia"/>
          <w:b/>
          <w:lang w:val="en-US" w:eastAsia="zh-CN"/>
        </w:rPr>
        <w:t xml:space="preserve"> It can optionally accepted to identify during Msg3.</w:t>
      </w:r>
    </w:p>
    <w:p>
      <w:pPr>
        <w:jc w:val="both"/>
        <w:rPr>
          <w:rFonts w:hint="eastAsia" w:eastAsiaTheme="minorEastAsia"/>
          <w:b/>
          <w:lang w:val="en-US" w:eastAsia="zh-CN"/>
        </w:rPr>
      </w:pPr>
      <w:r>
        <w:rPr>
          <w:rFonts w:hint="eastAsia" w:eastAsiaTheme="minorEastAsia"/>
          <w:b/>
          <w:lang w:val="en-US" w:eastAsia="zh-CN"/>
        </w:rPr>
        <w:t>Observation</w:t>
      </w:r>
      <w:r>
        <w:rPr>
          <w:rFonts w:hint="eastAsia" w:eastAsiaTheme="minorEastAsia"/>
          <w:b/>
        </w:rPr>
        <w:t xml:space="preserve"> </w:t>
      </w:r>
      <w:r>
        <w:rPr>
          <w:rFonts w:hint="eastAsia" w:eastAsiaTheme="minorEastAsia"/>
          <w:b/>
          <w:lang w:val="en-US" w:eastAsia="zh-CN"/>
        </w:rPr>
        <w:t>1</w:t>
      </w:r>
      <w:r>
        <w:rPr>
          <w:rFonts w:hint="eastAsia" w:eastAsiaTheme="minorEastAsia"/>
          <w:b/>
        </w:rPr>
        <w:t xml:space="preserve">: </w:t>
      </w:r>
      <w:r>
        <w:rPr>
          <w:rFonts w:hint="eastAsia" w:eastAsiaTheme="minorEastAsia"/>
          <w:b/>
          <w:lang w:val="en-US" w:eastAsia="zh-CN"/>
        </w:rPr>
        <w:t>Do not use MIB for REDCAP UE camping indication.</w:t>
      </w:r>
    </w:p>
    <w:p>
      <w:pPr>
        <w:pStyle w:val="4"/>
        <w:jc w:val="both"/>
        <w:rPr>
          <w:rFonts w:hint="eastAsia" w:eastAsia="宋体"/>
          <w:b/>
          <w:bCs/>
          <w:highlight w:val="none"/>
          <w:lang w:val="en-US" w:eastAsia="zh-CN"/>
        </w:rPr>
      </w:pPr>
      <w:r>
        <w:rPr>
          <w:b/>
          <w:highlight w:val="none"/>
        </w:rPr>
        <w:t xml:space="preserve">Proposal </w:t>
      </w:r>
      <w:r>
        <w:rPr>
          <w:rFonts w:hint="eastAsia" w:eastAsia="宋体"/>
          <w:b/>
          <w:highlight w:val="none"/>
          <w:lang w:val="en-US" w:eastAsia="zh-CN"/>
        </w:rPr>
        <w:t>2</w:t>
      </w:r>
      <w:r>
        <w:rPr>
          <w:b/>
          <w:highlight w:val="none"/>
        </w:rPr>
        <w:t xml:space="preserve">: </w:t>
      </w:r>
      <w:r>
        <w:rPr>
          <w:rFonts w:hint="eastAsia" w:eastAsia="宋体"/>
          <w:b/>
          <w:highlight w:val="none"/>
          <w:lang w:val="en-US" w:eastAsia="zh-CN"/>
        </w:rPr>
        <w:t>W</w:t>
      </w:r>
      <w:r>
        <w:rPr>
          <w:b/>
          <w:bCs/>
          <w:highlight w:val="none"/>
        </w:rPr>
        <w:t>hether access by RedCap UE is allowed or not</w:t>
      </w:r>
      <w:r>
        <w:rPr>
          <w:rFonts w:hint="eastAsia" w:eastAsia="宋体"/>
          <w:b/>
          <w:bCs/>
          <w:highlight w:val="none"/>
          <w:lang w:val="en-US" w:eastAsia="zh-CN"/>
        </w:rPr>
        <w:t xml:space="preserve"> can be indicated in SIB1/DCI for SIB1 scheduling. It is up to RAN1</w:t>
      </w:r>
      <w:r>
        <w:rPr>
          <w:rFonts w:hint="default" w:eastAsia="宋体"/>
          <w:b/>
          <w:bCs/>
          <w:highlight w:val="none"/>
          <w:lang w:val="en-US" w:eastAsia="zh-CN"/>
        </w:rPr>
        <w:t>’</w:t>
      </w:r>
      <w:r>
        <w:rPr>
          <w:rFonts w:hint="eastAsia" w:eastAsia="宋体"/>
          <w:b/>
          <w:bCs/>
          <w:highlight w:val="none"/>
          <w:lang w:val="en-US" w:eastAsia="zh-CN"/>
        </w:rPr>
        <w:t>s decision.</w:t>
      </w:r>
    </w:p>
    <w:p>
      <w:pPr>
        <w:pStyle w:val="4"/>
        <w:jc w:val="both"/>
        <w:rPr>
          <w:rFonts w:hint="eastAsia" w:eastAsiaTheme="minorEastAsia"/>
          <w:b/>
          <w:lang w:val="en-US" w:eastAsia="zh-CN"/>
        </w:rPr>
      </w:pPr>
      <w:r>
        <w:rPr>
          <w:b/>
        </w:rPr>
        <w:t xml:space="preserve">Proposal </w:t>
      </w:r>
      <w:r>
        <w:rPr>
          <w:rFonts w:hint="eastAsia" w:eastAsia="宋体"/>
          <w:b/>
          <w:lang w:val="en-US" w:eastAsia="zh-CN"/>
        </w:rPr>
        <w:t>3</w:t>
      </w:r>
      <w:r>
        <w:rPr>
          <w:b/>
        </w:rPr>
        <w:t xml:space="preserve">: </w:t>
      </w:r>
      <w:r>
        <w:rPr>
          <w:rFonts w:hint="eastAsia"/>
          <w:b/>
          <w:lang w:val="en-US" w:eastAsia="zh-CN"/>
        </w:rPr>
        <w:t xml:space="preserve">Introduce </w:t>
      </w:r>
      <w:r>
        <w:rPr>
          <w:rFonts w:hint="eastAsia"/>
          <w:b/>
        </w:rPr>
        <w:t>a separate dedicated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</w:rPr>
        <w:t>parameter</w:t>
      </w:r>
      <w:r>
        <w:rPr>
          <w:rFonts w:hint="eastAsia" w:eastAsia="宋体"/>
          <w:b/>
          <w:lang w:val="en-US" w:eastAsia="zh-CN"/>
        </w:rPr>
        <w:t xml:space="preserve"> of REDCAP UE for</w:t>
      </w:r>
      <w:r>
        <w:rPr>
          <w:rFonts w:hint="eastAsia" w:eastAsia="宋体"/>
          <w:b w:val="0"/>
          <w:bCs/>
          <w:lang w:val="en-US" w:eastAsia="zh-CN"/>
        </w:rPr>
        <w:t xml:space="preserve"> </w:t>
      </w:r>
      <w:r>
        <w:rPr>
          <w:rFonts w:hint="eastAsia"/>
          <w:b/>
        </w:rPr>
        <w:t>frequency/cell</w:t>
      </w:r>
      <w:r>
        <w:rPr>
          <w:rFonts w:hint="eastAsia" w:eastAsia="宋体"/>
          <w:b/>
          <w:lang w:val="en-US" w:eastAsia="zh-CN"/>
        </w:rPr>
        <w:t xml:space="preserve"> reselection</w:t>
      </w:r>
      <w:r>
        <w:rPr>
          <w:rFonts w:hint="eastAsia"/>
          <w:b/>
          <w:lang w:val="en-US" w:eastAsia="zh-CN"/>
        </w:rPr>
        <w:t>.</w:t>
      </w:r>
    </w:p>
    <w:p>
      <w:pPr>
        <w:pStyle w:val="2"/>
        <w:rPr>
          <w:rFonts w:eastAsia="宋体"/>
          <w:lang w:eastAsia="zh-CN"/>
        </w:rPr>
      </w:pPr>
      <w:r>
        <w:t>References</w:t>
      </w:r>
      <w:bookmarkStart w:id="3" w:name="_Hlk37360549"/>
      <w:bookmarkStart w:id="4" w:name="_Ref46415272"/>
    </w:p>
    <w:p>
      <w:pPr>
        <w:numPr>
          <w:ilvl w:val="0"/>
          <w:numId w:val="3"/>
        </w:numPr>
        <w:rPr>
          <w:lang w:eastAsia="ja-JP"/>
        </w:rPr>
      </w:pPr>
      <w:r>
        <w:rPr>
          <w:b w:val="0"/>
          <w:bCs w:val="0"/>
        </w:rPr>
        <w:t>R2-2100001</w:t>
      </w:r>
      <w:r>
        <w:t>,</w:t>
      </w:r>
      <w:bookmarkEnd w:id="3"/>
      <w:r>
        <w:rPr>
          <w:rFonts w:cs="Arial"/>
        </w:rPr>
        <w:t>Report of 3GPP TSG RAN2#112-e meeting, Online</w:t>
      </w:r>
      <w:r>
        <w:t>.</w:t>
      </w:r>
      <w:bookmarkEnd w:id="4"/>
    </w:p>
    <w:p>
      <w:pPr>
        <w:overflowPunct/>
        <w:autoSpaceDE/>
        <w:autoSpaceDN/>
        <w:adjustRightInd/>
        <w:spacing w:after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31781D"/>
    <w:multiLevelType w:val="multilevel"/>
    <w:tmpl w:val="1631781D"/>
    <w:lvl w:ilvl="0" w:tentative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2339" w:hanging="360"/>
      </w:pPr>
    </w:lvl>
    <w:lvl w:ilvl="2" w:tentative="0">
      <w:start w:val="1"/>
      <w:numFmt w:val="lowerRoman"/>
      <w:lvlText w:val="%3."/>
      <w:lvlJc w:val="right"/>
      <w:pPr>
        <w:ind w:left="3059" w:hanging="180"/>
      </w:pPr>
    </w:lvl>
    <w:lvl w:ilvl="3" w:tentative="0">
      <w:start w:val="1"/>
      <w:numFmt w:val="decimal"/>
      <w:lvlText w:val="%4."/>
      <w:lvlJc w:val="left"/>
      <w:pPr>
        <w:ind w:left="3779" w:hanging="360"/>
      </w:pPr>
    </w:lvl>
    <w:lvl w:ilvl="4" w:tentative="0">
      <w:start w:val="1"/>
      <w:numFmt w:val="lowerLetter"/>
      <w:lvlText w:val="%5."/>
      <w:lvlJc w:val="left"/>
      <w:pPr>
        <w:ind w:left="4499" w:hanging="360"/>
      </w:pPr>
    </w:lvl>
    <w:lvl w:ilvl="5" w:tentative="0">
      <w:start w:val="1"/>
      <w:numFmt w:val="lowerRoman"/>
      <w:lvlText w:val="%6."/>
      <w:lvlJc w:val="right"/>
      <w:pPr>
        <w:ind w:left="5219" w:hanging="180"/>
      </w:pPr>
    </w:lvl>
    <w:lvl w:ilvl="6" w:tentative="0">
      <w:start w:val="1"/>
      <w:numFmt w:val="decimal"/>
      <w:lvlText w:val="%7."/>
      <w:lvlJc w:val="left"/>
      <w:pPr>
        <w:ind w:left="5939" w:hanging="360"/>
      </w:pPr>
    </w:lvl>
    <w:lvl w:ilvl="7" w:tentative="0">
      <w:start w:val="1"/>
      <w:numFmt w:val="lowerLetter"/>
      <w:lvlText w:val="%8."/>
      <w:lvlJc w:val="left"/>
      <w:pPr>
        <w:ind w:left="6659" w:hanging="360"/>
      </w:pPr>
    </w:lvl>
    <w:lvl w:ilvl="8" w:tentative="0">
      <w:start w:val="1"/>
      <w:numFmt w:val="lowerRoman"/>
      <w:lvlText w:val="%9."/>
      <w:lvlJc w:val="right"/>
      <w:pPr>
        <w:ind w:left="7379" w:hanging="180"/>
      </w:pPr>
    </w:lvl>
  </w:abstractNum>
  <w:abstractNum w:abstractNumId="1">
    <w:nsid w:val="1A5A270E"/>
    <w:multiLevelType w:val="multilevel"/>
    <w:tmpl w:val="1A5A270E"/>
    <w:lvl w:ilvl="0" w:tentative="0">
      <w:start w:val="1"/>
      <w:numFmt w:val="decimal"/>
      <w:pStyle w:val="2"/>
      <w:lvlText w:val="%1"/>
      <w:lvlJc w:val="left"/>
      <w:pPr>
        <w:tabs>
          <w:tab w:val="left" w:pos="397"/>
        </w:tabs>
        <w:ind w:left="533" w:hanging="533"/>
      </w:pPr>
      <w:rPr>
        <w:rFonts w:hint="eastAsia"/>
      </w:rPr>
    </w:lvl>
    <w:lvl w:ilvl="1" w:tentative="0">
      <w:start w:val="1"/>
      <w:numFmt w:val="decimal"/>
      <w:pStyle w:val="3"/>
      <w:suff w:val="space"/>
      <w:lvlText w:val="%1.%2"/>
      <w:lvlJc w:val="left"/>
      <w:pPr>
        <w:ind w:left="0" w:firstLine="0"/>
      </w:pPr>
      <w:rPr>
        <w:rFonts w:hint="eastAsia"/>
        <w:sz w:val="32"/>
        <w:szCs w:val="32"/>
      </w:rPr>
    </w:lvl>
    <w:lvl w:ilvl="2" w:tentative="0">
      <w:start w:val="1"/>
      <w:numFmt w:val="decimal"/>
      <w:lvlText w:val="%1.%2.%3"/>
      <w:lvlJc w:val="left"/>
      <w:pPr>
        <w:tabs>
          <w:tab w:val="left" w:pos="1100"/>
        </w:tabs>
        <w:ind w:left="930" w:hanging="51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299"/>
        </w:tabs>
        <w:ind w:left="1299" w:hanging="879"/>
      </w:pPr>
      <w:rPr>
        <w:rFonts w:hint="eastAsia" w:ascii="Times New Roman" w:hAnsi="Times New Roman" w:cs="Times New Roman"/>
        <w:b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5" w:tentative="0">
      <w:start w:val="1"/>
      <w:numFmt w:val="lowerLetter"/>
      <w:lvlText w:val="%6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6" w:tentative="0">
      <w:start w:val="1"/>
      <w:numFmt w:val="lowerRoman"/>
      <w:lvlText w:val="%7"/>
      <w:lvlJc w:val="left"/>
      <w:pPr>
        <w:tabs>
          <w:tab w:val="left" w:pos="1499"/>
        </w:tabs>
        <w:ind w:left="1868" w:hanging="68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2372"/>
        </w:tabs>
        <w:ind w:left="2372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2516"/>
        </w:tabs>
        <w:ind w:left="2516" w:hanging="1584"/>
      </w:pPr>
      <w:rPr>
        <w:rFonts w:hint="eastAsia"/>
      </w:rPr>
    </w:lvl>
  </w:abstractNum>
  <w:abstractNum w:abstractNumId="2">
    <w:nsid w:val="3C9C7030"/>
    <w:multiLevelType w:val="multilevel"/>
    <w:tmpl w:val="3C9C7030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DF430F"/>
    <w:rsid w:val="05DF430F"/>
    <w:rsid w:val="06770F9B"/>
    <w:rsid w:val="11045B68"/>
    <w:rsid w:val="2E284FBE"/>
    <w:rsid w:val="2F472582"/>
    <w:rsid w:val="3EB2329A"/>
    <w:rsid w:val="544B6C1D"/>
    <w:rsid w:val="685C1346"/>
    <w:rsid w:val="6E9913EF"/>
    <w:rsid w:val="76984288"/>
    <w:rsid w:val="7B054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eastAsia="Arial" w:cs="Times New Roman"/>
      <w:sz w:val="36"/>
      <w:lang w:val="en-GB" w:eastAsia="en-US" w:bidi="ar-SA"/>
    </w:rPr>
  </w:style>
  <w:style w:type="paragraph" w:styleId="3">
    <w:name w:val="heading 2"/>
    <w:next w:val="1"/>
    <w:qFormat/>
    <w:uiPriority w:val="0"/>
    <w:pPr>
      <w:numPr>
        <w:ilvl w:val="1"/>
        <w:numId w:val="1"/>
      </w:numPr>
      <w:spacing w:before="100" w:beforeAutospacing="1" w:afterLines="100"/>
      <w:outlineLvl w:val="1"/>
    </w:pPr>
    <w:rPr>
      <w:rFonts w:ascii="Arial" w:hAnsi="Arial" w:eastAsia="宋体" w:cs="Times New Roman"/>
      <w:sz w:val="32"/>
      <w:szCs w:val="24"/>
      <w:lang w:val="en-GB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rPr>
      <w:rFonts w:eastAsia="MS Mincho"/>
      <w:lang w:eastAsia="en-GB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</w:pPr>
  </w:style>
  <w:style w:type="paragraph" w:styleId="6">
    <w:name w:val="header"/>
    <w:basedOn w:val="1"/>
    <w:qFormat/>
    <w:uiPriority w:val="99"/>
    <w:pPr>
      <w:tabs>
        <w:tab w:val="center" w:pos="4153"/>
        <w:tab w:val="right" w:pos="8306"/>
      </w:tabs>
    </w:pPr>
  </w:style>
  <w:style w:type="paragraph" w:customStyle="1" w:styleId="9">
    <w:name w:val="CR Cover Page"/>
    <w:next w:val="1"/>
    <w:qFormat/>
    <w:uiPriority w:val="0"/>
    <w:pPr>
      <w:spacing w:after="120"/>
    </w:pPr>
    <w:rPr>
      <w:rFonts w:ascii="Arial" w:hAnsi="Arial" w:eastAsia="宋体" w:cs="Times New Roman"/>
      <w:lang w:val="en-US" w:eastAsia="en-US" w:bidi="ar-SA"/>
    </w:rPr>
  </w:style>
  <w:style w:type="paragraph" w:customStyle="1" w:styleId="10">
    <w:name w:val="Doc-text2"/>
    <w:basedOn w:val="1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eastAsia="Times New Roman" w:cs="Times New Roman"/>
      <w:szCs w:val="20"/>
    </w:rPr>
  </w:style>
  <w:style w:type="paragraph" w:styleId="11">
    <w:name w:val="List Paragraph"/>
    <w:basedOn w:val="1"/>
    <w:qFormat/>
    <w:uiPriority w:val="34"/>
    <w:pPr>
      <w:overflowPunct/>
      <w:autoSpaceDE/>
      <w:autoSpaceDN/>
      <w:adjustRightInd/>
      <w:spacing w:line="256" w:lineRule="auto"/>
      <w:ind w:left="720"/>
      <w:contextualSpacing/>
      <w:textAlignment w:val="auto"/>
    </w:pPr>
    <w:rPr>
      <w:rFonts w:ascii="Times" w:hAnsi="Times" w:eastAsia="宋体"/>
      <w:sz w:val="22"/>
      <w:szCs w:val="24"/>
      <w:lang w:val="en-US" w:eastAsia="ja-JP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2021-05-07T03:26:00Z</dcterms:created>
  <dc:creator>巫</dc:creator>
  <cp:lastModifiedBy>巫</cp:lastModifiedBy>
  <dcterms:modified xsi:type="dcterms:W3CDTF">2021-05-11T02:06:33Z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35F82E3E52D542D886D8189AE816F2AB</vt:lpwstr>
  </property>
</Properties>
</file>